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B7" w:rsidRDefault="00461DB7" w:rsidP="0074352B">
      <w:pPr>
        <w:spacing w:line="360" w:lineRule="exact"/>
        <w:jc w:val="both"/>
        <w:rPr>
          <w:rStyle w:val="aa"/>
          <w:rFonts w:ascii="標楷體" w:eastAsia="標楷體" w:hAnsi="標楷體"/>
          <w:b w:val="0"/>
          <w:sz w:val="28"/>
          <w:szCs w:val="28"/>
        </w:rPr>
      </w:pPr>
    </w:p>
    <w:p w:rsidR="002C5E35" w:rsidRPr="009C0E1B" w:rsidRDefault="002C5E35" w:rsidP="002B4C41">
      <w:pPr>
        <w:ind w:firstLineChars="902" w:firstLine="3612"/>
        <w:rPr>
          <w:rFonts w:eastAsia="標楷體"/>
          <w:b/>
          <w:sz w:val="40"/>
        </w:rPr>
      </w:pPr>
      <w:r w:rsidRPr="009C0E1B">
        <w:rPr>
          <w:rFonts w:eastAsia="標楷體" w:hint="eastAsia"/>
          <w:b/>
          <w:sz w:val="40"/>
        </w:rPr>
        <w:t>經濟部中小企業處</w:t>
      </w:r>
    </w:p>
    <w:p w:rsidR="002C5E35" w:rsidRPr="009C0E1B" w:rsidRDefault="002C5E35" w:rsidP="002C5E35">
      <w:pPr>
        <w:spacing w:before="240" w:line="500" w:lineRule="exact"/>
        <w:jc w:val="center"/>
        <w:rPr>
          <w:rFonts w:eastAsia="標楷體"/>
          <w:b/>
          <w:sz w:val="40"/>
        </w:rPr>
      </w:pPr>
      <w:r w:rsidRPr="009C0E1B">
        <w:rPr>
          <w:rFonts w:eastAsia="標楷體" w:hint="eastAsia"/>
          <w:b/>
          <w:sz w:val="40"/>
        </w:rPr>
        <w:t>運用中小企業發展基金補助設立中小企業</w:t>
      </w: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40"/>
        </w:rPr>
      </w:pPr>
      <w:r w:rsidRPr="009C0E1B">
        <w:rPr>
          <w:rFonts w:eastAsia="標楷體" w:hint="eastAsia"/>
          <w:b/>
          <w:sz w:val="40"/>
        </w:rPr>
        <w:t>創新育成中心專案</w:t>
      </w: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187F2F" w:rsidRDefault="00A84E5D" w:rsidP="002C5E35">
      <w:pPr>
        <w:spacing w:line="500" w:lineRule="exact"/>
        <w:jc w:val="center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sz w:val="56"/>
          <w:szCs w:val="56"/>
        </w:rPr>
        <w:t>培育輔導</w:t>
      </w:r>
      <w:r w:rsidR="002C5E35" w:rsidRPr="009C0E1B">
        <w:rPr>
          <w:rFonts w:eastAsia="標楷體" w:hint="eastAsia"/>
          <w:b/>
          <w:spacing w:val="30"/>
          <w:sz w:val="56"/>
        </w:rPr>
        <w:t>合約書</w:t>
      </w: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48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E3CC2" w:rsidRDefault="002C5E35" w:rsidP="002C5E35">
      <w:pPr>
        <w:spacing w:line="500" w:lineRule="exact"/>
        <w:jc w:val="center"/>
        <w:rPr>
          <w:rFonts w:eastAsia="標楷體"/>
          <w:b/>
          <w:spacing w:val="-20"/>
          <w:sz w:val="36"/>
          <w:szCs w:val="36"/>
        </w:rPr>
      </w:pPr>
      <w:r w:rsidRPr="009E3CC2">
        <w:rPr>
          <w:rFonts w:eastAsia="標楷體"/>
          <w:b/>
          <w:spacing w:val="-20"/>
          <w:sz w:val="36"/>
          <w:szCs w:val="36"/>
        </w:rPr>
        <w:t>進駐</w:t>
      </w:r>
      <w:r w:rsidRPr="009E3CC2">
        <w:rPr>
          <w:rFonts w:eastAsia="標楷體" w:hint="eastAsia"/>
          <w:b/>
          <w:spacing w:val="-20"/>
          <w:sz w:val="36"/>
          <w:szCs w:val="36"/>
        </w:rPr>
        <w:t>期</w:t>
      </w:r>
      <w:r w:rsidRPr="009E3CC2">
        <w:rPr>
          <w:rFonts w:eastAsia="標楷體"/>
          <w:b/>
          <w:spacing w:val="-20"/>
          <w:sz w:val="36"/>
          <w:szCs w:val="36"/>
        </w:rPr>
        <w:t>間：</w:t>
      </w:r>
      <w:r w:rsidRPr="009E3CC2">
        <w:rPr>
          <w:rFonts w:eastAsia="標楷體" w:hint="eastAsia"/>
          <w:b/>
          <w:spacing w:val="-20"/>
          <w:sz w:val="36"/>
          <w:szCs w:val="36"/>
        </w:rPr>
        <w:t>自</w:t>
      </w:r>
      <w:r w:rsidR="00557F33">
        <w:rPr>
          <w:rFonts w:eastAsia="標楷體" w:hint="eastAsia"/>
          <w:b/>
          <w:spacing w:val="-20"/>
          <w:sz w:val="36"/>
          <w:szCs w:val="36"/>
        </w:rPr>
        <w:t>104</w:t>
      </w:r>
      <w:r w:rsidRPr="009E3CC2">
        <w:rPr>
          <w:rFonts w:eastAsia="標楷體"/>
          <w:b/>
          <w:spacing w:val="-20"/>
          <w:sz w:val="36"/>
          <w:szCs w:val="36"/>
        </w:rPr>
        <w:t>年</w:t>
      </w:r>
      <w:r w:rsidR="00F70A15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="0071710F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Pr="009E3CC2">
        <w:rPr>
          <w:rFonts w:eastAsia="標楷體"/>
          <w:b/>
          <w:spacing w:val="-20"/>
          <w:sz w:val="36"/>
          <w:szCs w:val="36"/>
        </w:rPr>
        <w:t>月</w:t>
      </w:r>
      <w:r w:rsidR="0071710F">
        <w:rPr>
          <w:rFonts w:eastAsia="標楷體" w:hint="eastAsia"/>
          <w:b/>
          <w:spacing w:val="-20"/>
          <w:sz w:val="36"/>
          <w:szCs w:val="36"/>
        </w:rPr>
        <w:t xml:space="preserve">  </w:t>
      </w:r>
      <w:r w:rsidRPr="009E3CC2">
        <w:rPr>
          <w:rFonts w:eastAsia="標楷體"/>
          <w:b/>
          <w:spacing w:val="-20"/>
          <w:sz w:val="36"/>
          <w:szCs w:val="36"/>
        </w:rPr>
        <w:t>日至</w:t>
      </w:r>
      <w:r w:rsidR="00557F33">
        <w:rPr>
          <w:rFonts w:eastAsia="標楷體" w:hint="eastAsia"/>
          <w:b/>
          <w:spacing w:val="-20"/>
          <w:sz w:val="36"/>
          <w:szCs w:val="36"/>
        </w:rPr>
        <w:t>105</w:t>
      </w:r>
      <w:r w:rsidRPr="009E3CC2">
        <w:rPr>
          <w:rFonts w:eastAsia="標楷體"/>
          <w:b/>
          <w:spacing w:val="-20"/>
          <w:sz w:val="36"/>
          <w:szCs w:val="36"/>
        </w:rPr>
        <w:t>年</w:t>
      </w:r>
      <w:r w:rsidR="0071710F">
        <w:rPr>
          <w:rFonts w:eastAsia="標楷體" w:hint="eastAsia"/>
          <w:b/>
          <w:spacing w:val="-20"/>
          <w:sz w:val="36"/>
          <w:szCs w:val="36"/>
        </w:rPr>
        <w:t xml:space="preserve">  </w:t>
      </w:r>
      <w:r w:rsidRPr="009E3CC2">
        <w:rPr>
          <w:rFonts w:eastAsia="標楷體"/>
          <w:b/>
          <w:spacing w:val="-20"/>
          <w:sz w:val="36"/>
          <w:szCs w:val="36"/>
        </w:rPr>
        <w:t>月</w:t>
      </w:r>
      <w:r w:rsidR="0071710F">
        <w:rPr>
          <w:rFonts w:eastAsia="標楷體" w:hint="eastAsia"/>
          <w:b/>
          <w:spacing w:val="-20"/>
          <w:sz w:val="36"/>
          <w:szCs w:val="36"/>
        </w:rPr>
        <w:t xml:space="preserve">  </w:t>
      </w:r>
      <w:r w:rsidRPr="009E3CC2">
        <w:rPr>
          <w:rFonts w:eastAsia="標楷體"/>
          <w:b/>
          <w:spacing w:val="-20"/>
          <w:sz w:val="36"/>
          <w:szCs w:val="36"/>
        </w:rPr>
        <w:t>日</w:t>
      </w:r>
      <w:r w:rsidRPr="009E3CC2">
        <w:rPr>
          <w:rFonts w:eastAsia="標楷體" w:hint="eastAsia"/>
          <w:b/>
          <w:spacing w:val="-20"/>
          <w:sz w:val="36"/>
          <w:szCs w:val="36"/>
        </w:rPr>
        <w:t>止</w:t>
      </w:r>
    </w:p>
    <w:p w:rsidR="002C5E35" w:rsidRPr="009C0E1B" w:rsidRDefault="002C5E35" w:rsidP="002C5E35">
      <w:pPr>
        <w:spacing w:line="500" w:lineRule="exact"/>
        <w:jc w:val="center"/>
        <w:rPr>
          <w:rFonts w:eastAsia="標楷體"/>
          <w:b/>
          <w:sz w:val="36"/>
          <w:szCs w:val="36"/>
        </w:rPr>
      </w:pPr>
    </w:p>
    <w:p w:rsidR="002C5E35" w:rsidRPr="001D08A2" w:rsidRDefault="002C5E35" w:rsidP="002C5E35">
      <w:pPr>
        <w:spacing w:line="500" w:lineRule="exact"/>
        <w:jc w:val="center"/>
        <w:rPr>
          <w:rFonts w:eastAsia="標楷體"/>
          <w:b/>
          <w:sz w:val="36"/>
          <w:szCs w:val="36"/>
        </w:rPr>
      </w:pPr>
    </w:p>
    <w:p w:rsidR="002C5E35" w:rsidRPr="001D08A2" w:rsidRDefault="002C5E35" w:rsidP="002C5E35">
      <w:pPr>
        <w:spacing w:line="500" w:lineRule="exact"/>
        <w:jc w:val="center"/>
        <w:rPr>
          <w:rFonts w:eastAsia="標楷體"/>
          <w:b/>
          <w:sz w:val="36"/>
          <w:szCs w:val="36"/>
        </w:rPr>
      </w:pPr>
    </w:p>
    <w:p w:rsidR="002C5E35" w:rsidRPr="001D08A2" w:rsidRDefault="002C5E35" w:rsidP="002C5E35">
      <w:pPr>
        <w:spacing w:line="500" w:lineRule="exact"/>
        <w:jc w:val="center"/>
        <w:rPr>
          <w:rFonts w:eastAsia="標楷體"/>
          <w:b/>
          <w:sz w:val="36"/>
          <w:szCs w:val="36"/>
        </w:rPr>
      </w:pPr>
    </w:p>
    <w:p w:rsidR="002C5E35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Default="002C5E35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E62BC1" w:rsidRDefault="00E62BC1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E62BC1" w:rsidRPr="009C0E1B" w:rsidRDefault="00E62BC1" w:rsidP="002C5E35">
      <w:pPr>
        <w:spacing w:line="500" w:lineRule="exact"/>
        <w:jc w:val="center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ind w:firstLine="839"/>
        <w:rPr>
          <w:rFonts w:eastAsia="標楷體"/>
          <w:b/>
          <w:sz w:val="36"/>
        </w:rPr>
      </w:pPr>
      <w:r w:rsidRPr="009C0E1B">
        <w:rPr>
          <w:rFonts w:eastAsia="標楷體" w:hint="eastAsia"/>
          <w:b/>
          <w:sz w:val="36"/>
        </w:rPr>
        <w:t>主辦單位：經濟部中小企業處</w:t>
      </w:r>
    </w:p>
    <w:p w:rsidR="002C5E35" w:rsidRPr="009C0E1B" w:rsidRDefault="002C5E35" w:rsidP="002C5E35">
      <w:pPr>
        <w:spacing w:line="500" w:lineRule="exact"/>
        <w:ind w:firstLine="839"/>
        <w:jc w:val="both"/>
        <w:rPr>
          <w:rFonts w:eastAsia="標楷體"/>
          <w:b/>
          <w:sz w:val="36"/>
        </w:rPr>
      </w:pPr>
      <w:r w:rsidRPr="009C0E1B">
        <w:rPr>
          <w:rFonts w:eastAsia="標楷體" w:hint="eastAsia"/>
          <w:b/>
          <w:sz w:val="36"/>
        </w:rPr>
        <w:t>承辦單位：國立彰化師範大學</w:t>
      </w:r>
    </w:p>
    <w:p w:rsidR="002C5E35" w:rsidRDefault="002C5E35" w:rsidP="002C5E35">
      <w:pPr>
        <w:spacing w:line="500" w:lineRule="exact"/>
        <w:ind w:firstLine="839"/>
        <w:jc w:val="both"/>
        <w:rPr>
          <w:rFonts w:eastAsia="標楷體"/>
          <w:b/>
          <w:sz w:val="36"/>
        </w:rPr>
      </w:pPr>
      <w:r w:rsidRPr="009C0E1B">
        <w:rPr>
          <w:rFonts w:eastAsia="標楷體" w:hint="eastAsia"/>
          <w:b/>
          <w:sz w:val="36"/>
        </w:rPr>
        <w:t>執行單位：國立彰化師範大學創新育成中心</w:t>
      </w:r>
    </w:p>
    <w:p w:rsidR="002C5E35" w:rsidRPr="00CA40F6" w:rsidRDefault="002C5E35" w:rsidP="002C5E35">
      <w:pPr>
        <w:spacing w:line="500" w:lineRule="exact"/>
        <w:ind w:firstLine="839"/>
        <w:jc w:val="both"/>
        <w:rPr>
          <w:rFonts w:eastAsia="標楷體"/>
          <w:b/>
          <w:sz w:val="36"/>
        </w:rPr>
      </w:pPr>
      <w:r w:rsidRPr="009C0E1B">
        <w:rPr>
          <w:rFonts w:eastAsia="標楷體" w:hint="eastAsia"/>
          <w:b/>
          <w:sz w:val="36"/>
        </w:rPr>
        <w:t>進駐廠商：</w:t>
      </w:r>
      <w:r w:rsidR="0071710F" w:rsidRPr="00CA40F6">
        <w:rPr>
          <w:rFonts w:eastAsia="標楷體"/>
          <w:b/>
          <w:sz w:val="36"/>
        </w:rPr>
        <w:t xml:space="preserve"> </w:t>
      </w:r>
    </w:p>
    <w:p w:rsidR="002C5E35" w:rsidRPr="00CA40F6" w:rsidRDefault="002C5E35" w:rsidP="002C5E35">
      <w:pPr>
        <w:spacing w:line="500" w:lineRule="exact"/>
        <w:ind w:firstLineChars="233" w:firstLine="840"/>
        <w:jc w:val="both"/>
        <w:rPr>
          <w:rFonts w:eastAsia="標楷體"/>
          <w:b/>
          <w:sz w:val="36"/>
        </w:rPr>
      </w:pPr>
    </w:p>
    <w:p w:rsidR="002C5E35" w:rsidRPr="009C0E1B" w:rsidRDefault="002C5E35" w:rsidP="002C5E35">
      <w:pPr>
        <w:spacing w:line="500" w:lineRule="exact"/>
        <w:ind w:firstLine="839"/>
        <w:jc w:val="both"/>
        <w:rPr>
          <w:rFonts w:eastAsia="標楷體"/>
          <w:b/>
          <w:sz w:val="36"/>
          <w:szCs w:val="36"/>
          <w:u w:val="single"/>
        </w:rPr>
      </w:pPr>
    </w:p>
    <w:p w:rsidR="002C5E35" w:rsidRPr="009C0E1B" w:rsidRDefault="002C5E35" w:rsidP="002C5E35">
      <w:pPr>
        <w:spacing w:line="0" w:lineRule="atLeast"/>
        <w:jc w:val="center"/>
        <w:outlineLvl w:val="0"/>
        <w:rPr>
          <w:rFonts w:eastAsia="標楷體"/>
          <w:sz w:val="36"/>
          <w:szCs w:val="36"/>
        </w:rPr>
      </w:pPr>
      <w:r w:rsidRPr="009C0E1B">
        <w:rPr>
          <w:rFonts w:eastAsia="標楷體" w:hint="eastAsia"/>
          <w:sz w:val="36"/>
          <w:szCs w:val="36"/>
        </w:rPr>
        <w:lastRenderedPageBreak/>
        <w:t>國立彰化師範大學創新育成中心</w:t>
      </w:r>
    </w:p>
    <w:p w:rsidR="002C5E35" w:rsidRPr="009C0E1B" w:rsidRDefault="00A84E5D" w:rsidP="002C5E35">
      <w:pPr>
        <w:tabs>
          <w:tab w:val="left" w:pos="4140"/>
        </w:tabs>
        <w:spacing w:line="0" w:lineRule="atLeast"/>
        <w:jc w:val="center"/>
        <w:outlineLvl w:val="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培育輔導</w:t>
      </w:r>
      <w:r w:rsidR="002C5E35" w:rsidRPr="009C0E1B">
        <w:rPr>
          <w:rFonts w:eastAsia="標楷體" w:hint="eastAsia"/>
          <w:sz w:val="36"/>
          <w:szCs w:val="36"/>
        </w:rPr>
        <w:t>合約書</w:t>
      </w:r>
    </w:p>
    <w:p w:rsidR="002C5E35" w:rsidRPr="009C0E1B" w:rsidRDefault="002C5E35" w:rsidP="002C5E35">
      <w:pPr>
        <w:spacing w:line="0" w:lineRule="atLeast"/>
        <w:jc w:val="center"/>
        <w:outlineLvl w:val="0"/>
        <w:rPr>
          <w:rFonts w:eastAsia="標楷體"/>
          <w:sz w:val="28"/>
          <w:szCs w:val="28"/>
        </w:rPr>
      </w:pPr>
    </w:p>
    <w:p w:rsidR="002C5E35" w:rsidRPr="009C0E1B" w:rsidRDefault="002C5E35" w:rsidP="002C5E35">
      <w:pPr>
        <w:spacing w:line="600" w:lineRule="exact"/>
        <w:outlineLvl w:val="0"/>
        <w:rPr>
          <w:rFonts w:eastAsia="標楷體"/>
          <w:sz w:val="32"/>
          <w:szCs w:val="32"/>
        </w:rPr>
      </w:pPr>
      <w:r w:rsidRPr="009C0E1B">
        <w:rPr>
          <w:rFonts w:eastAsia="標楷體" w:hint="eastAsia"/>
          <w:sz w:val="32"/>
          <w:szCs w:val="32"/>
        </w:rPr>
        <w:t>甲方：</w:t>
      </w:r>
      <w:r w:rsidRPr="009C0E1B">
        <w:rPr>
          <w:rFonts w:eastAsia="標楷體" w:hint="eastAsia"/>
          <w:b/>
          <w:sz w:val="32"/>
          <w:szCs w:val="32"/>
        </w:rPr>
        <w:t>國立彰化師範大學</w:t>
      </w:r>
      <w:r w:rsidRPr="009C0E1B">
        <w:rPr>
          <w:rFonts w:eastAsia="標楷體" w:hint="eastAsia"/>
          <w:sz w:val="32"/>
          <w:szCs w:val="32"/>
        </w:rPr>
        <w:t xml:space="preserve">           </w:t>
      </w:r>
      <w:r w:rsidR="00557F33">
        <w:rPr>
          <w:rFonts w:eastAsia="標楷體" w:hint="eastAsia"/>
          <w:sz w:val="32"/>
          <w:szCs w:val="32"/>
        </w:rPr>
        <w:t xml:space="preserve">       </w:t>
      </w:r>
      <w:r w:rsidRPr="009C0E1B">
        <w:rPr>
          <w:rFonts w:eastAsia="標楷體" w:hint="eastAsia"/>
          <w:sz w:val="32"/>
          <w:szCs w:val="32"/>
        </w:rPr>
        <w:t xml:space="preserve"> </w:t>
      </w:r>
      <w:r w:rsidRPr="009C0E1B">
        <w:rPr>
          <w:rFonts w:eastAsia="標楷體"/>
          <w:sz w:val="32"/>
          <w:szCs w:val="32"/>
        </w:rPr>
        <w:t>(</w:t>
      </w:r>
      <w:r w:rsidRPr="009C0E1B">
        <w:rPr>
          <w:rFonts w:eastAsia="標楷體" w:hint="eastAsia"/>
          <w:sz w:val="32"/>
          <w:szCs w:val="32"/>
        </w:rPr>
        <w:t>以下簡稱甲方</w:t>
      </w:r>
      <w:r w:rsidRPr="009C0E1B">
        <w:rPr>
          <w:rFonts w:eastAsia="標楷體"/>
          <w:sz w:val="32"/>
          <w:szCs w:val="32"/>
        </w:rPr>
        <w:t>)</w:t>
      </w:r>
    </w:p>
    <w:p w:rsidR="002C5E35" w:rsidRPr="00F70A15" w:rsidRDefault="002C5E35" w:rsidP="00F70A15">
      <w:pPr>
        <w:spacing w:line="500" w:lineRule="exact"/>
        <w:jc w:val="both"/>
        <w:rPr>
          <w:rFonts w:eastAsia="標楷體"/>
          <w:b/>
          <w:sz w:val="36"/>
        </w:rPr>
      </w:pPr>
      <w:r w:rsidRPr="009C0E1B">
        <w:rPr>
          <w:rFonts w:eastAsia="標楷體" w:hint="eastAsia"/>
          <w:sz w:val="32"/>
          <w:szCs w:val="32"/>
        </w:rPr>
        <w:t>乙方：</w:t>
      </w:r>
      <w:r w:rsidR="0071710F">
        <w:rPr>
          <w:rFonts w:eastAsia="標楷體" w:hint="eastAsia"/>
          <w:b/>
          <w:sz w:val="36"/>
        </w:rPr>
        <w:t xml:space="preserve">                    </w:t>
      </w:r>
      <w:r w:rsidR="00F70A15">
        <w:rPr>
          <w:rFonts w:eastAsia="標楷體" w:hint="eastAsia"/>
          <w:b/>
          <w:sz w:val="36"/>
        </w:rPr>
        <w:t xml:space="preserve">           </w:t>
      </w:r>
      <w:r w:rsidRPr="009C0E1B">
        <w:rPr>
          <w:rFonts w:eastAsia="標楷體"/>
          <w:sz w:val="32"/>
          <w:szCs w:val="32"/>
        </w:rPr>
        <w:t>(</w:t>
      </w:r>
      <w:r w:rsidRPr="009C0E1B">
        <w:rPr>
          <w:rFonts w:eastAsia="標楷體" w:hint="eastAsia"/>
          <w:sz w:val="32"/>
          <w:szCs w:val="32"/>
        </w:rPr>
        <w:t>以下簡稱乙方</w:t>
      </w:r>
      <w:r w:rsidRPr="009C0E1B">
        <w:rPr>
          <w:rFonts w:eastAsia="標楷體"/>
          <w:sz w:val="32"/>
          <w:szCs w:val="32"/>
        </w:rPr>
        <w:t>)</w:t>
      </w:r>
    </w:p>
    <w:p w:rsidR="002C5E35" w:rsidRPr="009C0E1B" w:rsidRDefault="002C5E35" w:rsidP="002C5E35">
      <w:pPr>
        <w:pStyle w:val="a3"/>
        <w:spacing w:line="400" w:lineRule="exact"/>
        <w:jc w:val="both"/>
        <w:rPr>
          <w:szCs w:val="28"/>
        </w:rPr>
      </w:pPr>
    </w:p>
    <w:p w:rsidR="002C5E35" w:rsidRPr="00F6370B" w:rsidRDefault="00A70A76" w:rsidP="002C5E35">
      <w:pPr>
        <w:pStyle w:val="a3"/>
        <w:spacing w:line="400" w:lineRule="exact"/>
        <w:jc w:val="both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乙方申請</w:t>
      </w:r>
      <w:r w:rsidR="002C5E35" w:rsidRPr="009C0E1B">
        <w:rPr>
          <w:rFonts w:hint="eastAsia"/>
          <w:spacing w:val="20"/>
          <w:sz w:val="32"/>
          <w:szCs w:val="32"/>
        </w:rPr>
        <w:t>並接受甲方各項營運輔導，其申請案業經甲方審查通過，與乙方簽訂下列營運輔導條款以資</w:t>
      </w:r>
      <w:proofErr w:type="gramStart"/>
      <w:r w:rsidR="002C5E35" w:rsidRPr="009C0E1B">
        <w:rPr>
          <w:rFonts w:hint="eastAsia"/>
          <w:spacing w:val="20"/>
          <w:sz w:val="32"/>
          <w:szCs w:val="32"/>
        </w:rPr>
        <w:t>遵</w:t>
      </w:r>
      <w:proofErr w:type="gramEnd"/>
      <w:r w:rsidR="002C5E35" w:rsidRPr="009C0E1B">
        <w:rPr>
          <w:rFonts w:hint="eastAsia"/>
          <w:spacing w:val="20"/>
          <w:sz w:val="32"/>
          <w:szCs w:val="32"/>
        </w:rPr>
        <w:t>據：</w:t>
      </w:r>
    </w:p>
    <w:p w:rsidR="002C5E35" w:rsidRPr="00F70A15" w:rsidRDefault="002C5E35" w:rsidP="00A12EED">
      <w:pPr>
        <w:pStyle w:val="Default"/>
        <w:numPr>
          <w:ilvl w:val="0"/>
          <w:numId w:val="17"/>
        </w:numPr>
        <w:spacing w:line="500" w:lineRule="exact"/>
        <w:rPr>
          <w:rFonts w:hAnsi="標楷體" w:cs="Times New Roman"/>
          <w:b/>
          <w:sz w:val="28"/>
          <w:szCs w:val="28"/>
        </w:rPr>
      </w:pPr>
      <w:r w:rsidRPr="002877BD">
        <w:rPr>
          <w:rFonts w:hint="eastAsia"/>
          <w:sz w:val="28"/>
          <w:szCs w:val="28"/>
        </w:rPr>
        <w:t>營運專案名稱：</w:t>
      </w:r>
      <w:r w:rsidR="0071710F" w:rsidRPr="00F70A15">
        <w:rPr>
          <w:rFonts w:hAnsi="標楷體" w:cs="Times New Roman"/>
          <w:b/>
          <w:sz w:val="28"/>
          <w:szCs w:val="28"/>
        </w:rPr>
        <w:t xml:space="preserve"> </w:t>
      </w:r>
    </w:p>
    <w:p w:rsidR="002C5E35" w:rsidRPr="009C0E1B" w:rsidRDefault="002C5E35" w:rsidP="002C5E35">
      <w:pPr>
        <w:spacing w:line="500" w:lineRule="exact"/>
        <w:ind w:leftChars="75" w:left="810" w:hangingChars="225" w:hanging="630"/>
        <w:jc w:val="both"/>
        <w:rPr>
          <w:rFonts w:eastAsia="標楷體"/>
          <w:spacing w:val="-6"/>
          <w:sz w:val="26"/>
          <w:szCs w:val="26"/>
        </w:rPr>
      </w:pPr>
      <w:r w:rsidRPr="009C0E1B">
        <w:rPr>
          <w:rFonts w:eastAsia="標楷體" w:hint="eastAsia"/>
          <w:sz w:val="28"/>
          <w:szCs w:val="28"/>
        </w:rPr>
        <w:t>二、營運計畫內容：</w:t>
      </w:r>
      <w:r w:rsidRPr="009C0E1B">
        <w:rPr>
          <w:rFonts w:eastAsia="標楷體" w:hint="eastAsia"/>
          <w:b/>
          <w:spacing w:val="-6"/>
          <w:sz w:val="26"/>
          <w:szCs w:val="26"/>
        </w:rPr>
        <w:t>詳見所附營運計畫書，該計畫書為本合約之一部分。</w:t>
      </w:r>
    </w:p>
    <w:p w:rsidR="00E62BC1" w:rsidRDefault="002C5E35" w:rsidP="00846744">
      <w:pPr>
        <w:spacing w:line="500" w:lineRule="exact"/>
        <w:ind w:leftChars="75" w:left="810" w:hangingChars="225" w:hanging="630"/>
        <w:jc w:val="both"/>
        <w:rPr>
          <w:rFonts w:eastAsia="標楷體"/>
          <w:b/>
          <w:sz w:val="28"/>
        </w:rPr>
      </w:pPr>
      <w:r w:rsidRPr="009C0E1B">
        <w:rPr>
          <w:rFonts w:eastAsia="標楷體" w:hint="eastAsia"/>
          <w:sz w:val="28"/>
          <w:szCs w:val="28"/>
        </w:rPr>
        <w:t>三、</w:t>
      </w:r>
      <w:r w:rsidR="005B1AED" w:rsidRPr="005B1AED">
        <w:rPr>
          <w:rFonts w:ascii="標楷體" w:eastAsia="標楷體" w:hAnsi="標楷體" w:hint="eastAsia"/>
          <w:sz w:val="28"/>
          <w:szCs w:val="28"/>
        </w:rPr>
        <w:t>培育輔導</w:t>
      </w:r>
      <w:r w:rsidRPr="009C0E1B">
        <w:rPr>
          <w:rFonts w:eastAsia="標楷體" w:hint="eastAsia"/>
          <w:sz w:val="28"/>
          <w:szCs w:val="28"/>
        </w:rPr>
        <w:t>時間：</w:t>
      </w:r>
      <w:r w:rsidR="00557F33">
        <w:rPr>
          <w:rFonts w:eastAsia="標楷體" w:hint="eastAsia"/>
          <w:b/>
          <w:sz w:val="28"/>
          <w:szCs w:val="28"/>
        </w:rPr>
        <w:t>104</w:t>
      </w:r>
      <w:r w:rsidRPr="009C0E1B">
        <w:rPr>
          <w:rFonts w:eastAsia="標楷體" w:hint="eastAsia"/>
          <w:b/>
          <w:sz w:val="28"/>
          <w:szCs w:val="28"/>
        </w:rPr>
        <w:t>年</w:t>
      </w:r>
      <w:r w:rsidR="0071710F">
        <w:rPr>
          <w:rFonts w:eastAsia="標楷體" w:hint="eastAsia"/>
          <w:b/>
          <w:sz w:val="28"/>
          <w:szCs w:val="28"/>
        </w:rPr>
        <w:t xml:space="preserve">  </w:t>
      </w:r>
      <w:r w:rsidRPr="009C0E1B">
        <w:rPr>
          <w:rFonts w:eastAsia="標楷體" w:hint="eastAsia"/>
          <w:b/>
          <w:sz w:val="28"/>
          <w:szCs w:val="28"/>
        </w:rPr>
        <w:t>月</w:t>
      </w:r>
      <w:r w:rsidR="0071710F">
        <w:rPr>
          <w:rFonts w:eastAsia="標楷體" w:hint="eastAsia"/>
          <w:b/>
          <w:sz w:val="28"/>
          <w:szCs w:val="28"/>
        </w:rPr>
        <w:t xml:space="preserve">  </w:t>
      </w:r>
      <w:r w:rsidRPr="009C0E1B">
        <w:rPr>
          <w:rFonts w:eastAsia="標楷體" w:hint="eastAsia"/>
          <w:b/>
          <w:sz w:val="28"/>
          <w:szCs w:val="28"/>
        </w:rPr>
        <w:t>日至</w:t>
      </w:r>
      <w:r w:rsidR="00557F33">
        <w:rPr>
          <w:rFonts w:eastAsia="標楷體" w:hint="eastAsia"/>
          <w:b/>
          <w:sz w:val="28"/>
          <w:szCs w:val="28"/>
        </w:rPr>
        <w:t>105</w:t>
      </w:r>
      <w:r w:rsidRPr="009C0E1B">
        <w:rPr>
          <w:rFonts w:eastAsia="標楷體" w:hint="eastAsia"/>
          <w:b/>
          <w:sz w:val="28"/>
          <w:szCs w:val="28"/>
        </w:rPr>
        <w:t>年</w:t>
      </w:r>
      <w:r w:rsidR="0071710F">
        <w:rPr>
          <w:rFonts w:eastAsia="標楷體" w:hint="eastAsia"/>
          <w:b/>
          <w:sz w:val="28"/>
          <w:szCs w:val="28"/>
        </w:rPr>
        <w:t xml:space="preserve">  </w:t>
      </w:r>
      <w:r w:rsidRPr="009C0E1B">
        <w:rPr>
          <w:rFonts w:eastAsia="標楷體" w:hint="eastAsia"/>
          <w:b/>
          <w:sz w:val="28"/>
          <w:szCs w:val="28"/>
        </w:rPr>
        <w:t>月</w:t>
      </w:r>
      <w:r w:rsidR="0071710F">
        <w:rPr>
          <w:rFonts w:eastAsia="標楷體" w:hint="eastAsia"/>
          <w:b/>
          <w:sz w:val="28"/>
          <w:szCs w:val="28"/>
        </w:rPr>
        <w:t xml:space="preserve">  </w:t>
      </w:r>
      <w:r w:rsidRPr="009C0E1B">
        <w:rPr>
          <w:rFonts w:eastAsia="標楷體" w:hint="eastAsia"/>
          <w:b/>
          <w:sz w:val="28"/>
          <w:szCs w:val="28"/>
        </w:rPr>
        <w:t>日</w:t>
      </w:r>
      <w:r w:rsidRPr="009C0E1B">
        <w:rPr>
          <w:rFonts w:eastAsia="標楷體" w:hint="eastAsia"/>
          <w:b/>
          <w:sz w:val="28"/>
        </w:rPr>
        <w:t>，為期</w:t>
      </w:r>
      <w:r w:rsidR="00557F33">
        <w:rPr>
          <w:rFonts w:eastAsia="標楷體" w:hint="eastAsia"/>
          <w:b/>
          <w:sz w:val="28"/>
          <w:szCs w:val="28"/>
        </w:rPr>
        <w:t>1</w:t>
      </w:r>
      <w:r w:rsidRPr="009C0E1B">
        <w:rPr>
          <w:rFonts w:eastAsia="標楷體" w:hint="eastAsia"/>
          <w:b/>
          <w:sz w:val="28"/>
        </w:rPr>
        <w:t>年。</w:t>
      </w:r>
    </w:p>
    <w:p w:rsidR="002C5E35" w:rsidRPr="002B4C41" w:rsidRDefault="00841390" w:rsidP="00E62BC1">
      <w:pPr>
        <w:spacing w:line="500" w:lineRule="exact"/>
        <w:ind w:leftChars="275" w:left="66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841390">
        <w:rPr>
          <w:rFonts w:ascii="標楷體" w:eastAsia="標楷體" w:hAnsi="標楷體" w:hint="eastAsia"/>
          <w:sz w:val="28"/>
          <w:szCs w:val="28"/>
        </w:rPr>
        <w:t>期滿續約之契約內容與費用，由雙方另行協議後</w:t>
      </w:r>
      <w:r w:rsidR="00E0657B">
        <w:rPr>
          <w:rFonts w:ascii="標楷體" w:eastAsia="標楷體" w:hAnsi="標楷體" w:hint="eastAsia"/>
          <w:sz w:val="28"/>
          <w:szCs w:val="28"/>
        </w:rPr>
        <w:t>另</w:t>
      </w:r>
      <w:r w:rsidRPr="00841390">
        <w:rPr>
          <w:rFonts w:ascii="標楷體" w:eastAsia="標楷體" w:hAnsi="標楷體" w:hint="eastAsia"/>
          <w:sz w:val="28"/>
          <w:szCs w:val="28"/>
        </w:rPr>
        <w:t>以書面訂定。</w:t>
      </w:r>
    </w:p>
    <w:p w:rsidR="002C5E35" w:rsidRPr="002B4C41" w:rsidRDefault="00E0657B" w:rsidP="002C5E35">
      <w:pPr>
        <w:spacing w:line="500" w:lineRule="exact"/>
        <w:ind w:leftChars="75" w:left="810" w:hangingChars="225" w:hanging="63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2C5E35" w:rsidRPr="009C0E1B">
        <w:rPr>
          <w:rFonts w:eastAsia="標楷體" w:hint="eastAsia"/>
          <w:sz w:val="28"/>
          <w:szCs w:val="28"/>
        </w:rPr>
        <w:t>、甲乙雙方為提高輔導績效，得依據</w:t>
      </w:r>
      <w:r w:rsidR="00841390">
        <w:rPr>
          <w:rFonts w:eastAsia="標楷體" w:hint="eastAsia"/>
          <w:sz w:val="28"/>
          <w:szCs w:val="28"/>
        </w:rPr>
        <w:t>簽約時之</w:t>
      </w:r>
      <w:r w:rsidR="002C5E35" w:rsidRPr="009C0E1B">
        <w:rPr>
          <w:rFonts w:eastAsia="標楷體" w:hint="eastAsia"/>
          <w:sz w:val="28"/>
          <w:szCs w:val="28"/>
        </w:rPr>
        <w:t>乙方營運計畫書，</w:t>
      </w:r>
      <w:r w:rsidR="002C5E35" w:rsidRPr="002B4C41">
        <w:rPr>
          <w:rFonts w:eastAsia="標楷體" w:hint="eastAsia"/>
          <w:sz w:val="28"/>
          <w:szCs w:val="28"/>
        </w:rPr>
        <w:t>於</w:t>
      </w:r>
      <w:r w:rsidR="00886783" w:rsidRPr="002B4C41">
        <w:rPr>
          <w:rFonts w:eastAsia="標楷體" w:hint="eastAsia"/>
          <w:sz w:val="28"/>
          <w:szCs w:val="28"/>
        </w:rPr>
        <w:t>簽約日起</w:t>
      </w:r>
      <w:r w:rsidR="002C5E35" w:rsidRPr="002B4C41">
        <w:rPr>
          <w:rFonts w:eastAsia="標楷體" w:hint="eastAsia"/>
          <w:sz w:val="28"/>
          <w:szCs w:val="28"/>
        </w:rPr>
        <w:t>一個月內</w:t>
      </w:r>
      <w:r w:rsidR="0008408A">
        <w:rPr>
          <w:rFonts w:eastAsia="標楷體" w:hint="eastAsia"/>
          <w:sz w:val="28"/>
          <w:szCs w:val="28"/>
        </w:rPr>
        <w:t>，</w:t>
      </w:r>
      <w:r w:rsidR="002C5E35" w:rsidRPr="002B4C41">
        <w:rPr>
          <w:rFonts w:eastAsia="標楷體" w:hint="eastAsia"/>
          <w:sz w:val="28"/>
          <w:szCs w:val="28"/>
        </w:rPr>
        <w:t>與甲方</w:t>
      </w:r>
      <w:r w:rsidR="00886783" w:rsidRPr="002B4C41">
        <w:rPr>
          <w:rFonts w:eastAsia="標楷體" w:hint="eastAsia"/>
          <w:sz w:val="28"/>
          <w:szCs w:val="28"/>
        </w:rPr>
        <w:t>所建議</w:t>
      </w:r>
      <w:r w:rsidR="002C5E35" w:rsidRPr="002B4C41">
        <w:rPr>
          <w:rFonts w:eastAsia="標楷體" w:hint="eastAsia"/>
          <w:sz w:val="28"/>
          <w:szCs w:val="28"/>
        </w:rPr>
        <w:t>之輔導</w:t>
      </w:r>
      <w:r w:rsidR="00886783" w:rsidRPr="002B4C41">
        <w:rPr>
          <w:rFonts w:eastAsia="標楷體" w:hint="eastAsia"/>
          <w:sz w:val="28"/>
          <w:szCs w:val="28"/>
        </w:rPr>
        <w:t>顧問</w:t>
      </w:r>
      <w:r w:rsidR="002C5E35" w:rsidRPr="002B4C41">
        <w:rPr>
          <w:rFonts w:eastAsia="標楷體" w:hint="eastAsia"/>
          <w:sz w:val="28"/>
          <w:szCs w:val="28"/>
        </w:rPr>
        <w:t>就營運計畫內容共同商定</w:t>
      </w:r>
      <w:r w:rsidR="00886783" w:rsidRPr="002B4C41">
        <w:rPr>
          <w:rFonts w:eastAsia="標楷體" w:hint="eastAsia"/>
          <w:sz w:val="28"/>
          <w:szCs w:val="28"/>
        </w:rPr>
        <w:t>具體</w:t>
      </w:r>
      <w:r w:rsidR="002C5E35" w:rsidRPr="002B4C41">
        <w:rPr>
          <w:rFonts w:eastAsia="標楷體" w:hint="eastAsia"/>
          <w:sz w:val="28"/>
          <w:szCs w:val="28"/>
        </w:rPr>
        <w:t>輔導工作事項及輔導時程。</w:t>
      </w:r>
    </w:p>
    <w:p w:rsidR="002C5E35" w:rsidRPr="009C0E1B" w:rsidRDefault="00E0657B" w:rsidP="002C5E35">
      <w:pPr>
        <w:spacing w:line="500" w:lineRule="exact"/>
        <w:ind w:leftChars="75" w:left="810" w:hangingChars="225" w:hanging="63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2C5E35" w:rsidRPr="009C0E1B">
        <w:rPr>
          <w:rFonts w:eastAsia="標楷體" w:hint="eastAsia"/>
          <w:sz w:val="28"/>
          <w:szCs w:val="28"/>
        </w:rPr>
        <w:t>、甲方為執行前條所述輔導項目，得推薦甲方既有之服務</w:t>
      </w:r>
      <w:proofErr w:type="gramStart"/>
      <w:r w:rsidR="002C5E35" w:rsidRPr="009C0E1B">
        <w:rPr>
          <w:rFonts w:eastAsia="標楷體" w:hint="eastAsia"/>
          <w:sz w:val="28"/>
          <w:szCs w:val="28"/>
        </w:rPr>
        <w:t>業務予乙方</w:t>
      </w:r>
      <w:proofErr w:type="gramEnd"/>
      <w:r w:rsidR="002C5E35" w:rsidRPr="009C0E1B">
        <w:rPr>
          <w:rFonts w:eastAsia="標楷體" w:hint="eastAsia"/>
          <w:sz w:val="28"/>
          <w:szCs w:val="28"/>
        </w:rPr>
        <w:t>，由乙</w:t>
      </w:r>
      <w:proofErr w:type="gramStart"/>
      <w:r w:rsidR="002C5E35" w:rsidRPr="009C0E1B">
        <w:rPr>
          <w:rFonts w:eastAsia="標楷體" w:hint="eastAsia"/>
          <w:sz w:val="28"/>
          <w:szCs w:val="28"/>
        </w:rPr>
        <w:t>方按甲</w:t>
      </w:r>
      <w:proofErr w:type="gramEnd"/>
      <w:r w:rsidR="002C5E35" w:rsidRPr="009C0E1B">
        <w:rPr>
          <w:rFonts w:eastAsia="標楷體" w:hint="eastAsia"/>
          <w:sz w:val="28"/>
          <w:szCs w:val="28"/>
        </w:rPr>
        <w:t>方所訂收費標準付費使用之。</w:t>
      </w:r>
      <w:proofErr w:type="gramStart"/>
      <w:r w:rsidR="002C5E35" w:rsidRPr="009C0E1B">
        <w:rPr>
          <w:rFonts w:eastAsia="標楷體" w:hint="eastAsia"/>
          <w:sz w:val="28"/>
          <w:szCs w:val="28"/>
        </w:rPr>
        <w:t>但甲方</w:t>
      </w:r>
      <w:proofErr w:type="gramEnd"/>
      <w:r w:rsidR="002C5E35" w:rsidRPr="009C0E1B">
        <w:rPr>
          <w:rFonts w:eastAsia="標楷體" w:hint="eastAsia"/>
          <w:sz w:val="28"/>
          <w:szCs w:val="28"/>
        </w:rPr>
        <w:t>服務業務若屬中小企業發展基金補助者，則</w:t>
      </w:r>
      <w:proofErr w:type="gramStart"/>
      <w:r w:rsidR="0008408A">
        <w:rPr>
          <w:rFonts w:eastAsia="標楷體" w:hint="eastAsia"/>
          <w:sz w:val="28"/>
          <w:szCs w:val="28"/>
        </w:rPr>
        <w:t>甲方</w:t>
      </w:r>
      <w:r w:rsidR="002C5E35" w:rsidRPr="009C0E1B">
        <w:rPr>
          <w:rFonts w:eastAsia="標楷體" w:hint="eastAsia"/>
          <w:sz w:val="28"/>
          <w:szCs w:val="28"/>
        </w:rPr>
        <w:t>按該</w:t>
      </w:r>
      <w:proofErr w:type="gramEnd"/>
      <w:r w:rsidR="002C5E35" w:rsidRPr="009C0E1B">
        <w:rPr>
          <w:rFonts w:eastAsia="標楷體" w:hint="eastAsia"/>
          <w:sz w:val="28"/>
          <w:szCs w:val="28"/>
        </w:rPr>
        <w:t>基金所訂原則</w:t>
      </w:r>
      <w:r w:rsidR="0008408A">
        <w:rPr>
          <w:rFonts w:eastAsia="標楷體" w:hint="eastAsia"/>
          <w:sz w:val="28"/>
          <w:szCs w:val="28"/>
        </w:rPr>
        <w:t>向乙方</w:t>
      </w:r>
      <w:r w:rsidR="002C5E35" w:rsidRPr="009C0E1B">
        <w:rPr>
          <w:rFonts w:eastAsia="標楷體" w:hint="eastAsia"/>
          <w:sz w:val="28"/>
          <w:szCs w:val="28"/>
        </w:rPr>
        <w:t>收費或</w:t>
      </w:r>
      <w:r w:rsidR="0008408A">
        <w:rPr>
          <w:rFonts w:eastAsia="標楷體" w:hint="eastAsia"/>
          <w:sz w:val="28"/>
          <w:szCs w:val="28"/>
        </w:rPr>
        <w:t>由乙方</w:t>
      </w:r>
      <w:r w:rsidR="002C5E35" w:rsidRPr="009C0E1B">
        <w:rPr>
          <w:rFonts w:eastAsia="標楷體" w:hint="eastAsia"/>
          <w:sz w:val="28"/>
          <w:szCs w:val="28"/>
        </w:rPr>
        <w:t>免費使用。</w:t>
      </w:r>
    </w:p>
    <w:p w:rsidR="002C5E35" w:rsidRPr="00E653CD" w:rsidRDefault="00E0657B" w:rsidP="00E653CD">
      <w:pPr>
        <w:spacing w:line="500" w:lineRule="exact"/>
        <w:ind w:leftChars="75" w:left="810" w:hangingChars="225" w:hanging="63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2C5E35" w:rsidRPr="00E653CD">
        <w:rPr>
          <w:rFonts w:eastAsia="標楷體" w:hint="eastAsia"/>
          <w:sz w:val="28"/>
          <w:szCs w:val="28"/>
        </w:rPr>
        <w:t>、</w:t>
      </w:r>
      <w:r w:rsidR="0008408A">
        <w:rPr>
          <w:rFonts w:eastAsia="標楷體" w:hint="eastAsia"/>
          <w:sz w:val="28"/>
          <w:szCs w:val="28"/>
        </w:rPr>
        <w:t>乙方就</w:t>
      </w:r>
      <w:r w:rsidR="00A84E5D" w:rsidRPr="00E653CD">
        <w:rPr>
          <w:rFonts w:eastAsia="標楷體" w:hint="eastAsia"/>
          <w:sz w:val="28"/>
          <w:szCs w:val="28"/>
        </w:rPr>
        <w:t>甲方</w:t>
      </w:r>
      <w:r w:rsidR="00841390">
        <w:rPr>
          <w:rFonts w:eastAsia="標楷體" w:hint="eastAsia"/>
          <w:sz w:val="28"/>
          <w:szCs w:val="28"/>
        </w:rPr>
        <w:t>為其</w:t>
      </w:r>
      <w:r w:rsidR="002618E8">
        <w:rPr>
          <w:rFonts w:eastAsia="標楷體" w:hint="eastAsia"/>
          <w:sz w:val="28"/>
          <w:szCs w:val="28"/>
        </w:rPr>
        <w:t>所</w:t>
      </w:r>
      <w:r w:rsidR="00A84E5D" w:rsidRPr="00E653CD">
        <w:rPr>
          <w:rFonts w:eastAsia="標楷體" w:hint="eastAsia"/>
          <w:sz w:val="28"/>
          <w:szCs w:val="28"/>
        </w:rPr>
        <w:t>提供培育</w:t>
      </w:r>
      <w:r w:rsidR="002C5E35" w:rsidRPr="00E653CD">
        <w:rPr>
          <w:rFonts w:eastAsia="標楷體" w:hint="eastAsia"/>
          <w:sz w:val="28"/>
          <w:szCs w:val="28"/>
        </w:rPr>
        <w:t>輔導案之相關</w:t>
      </w:r>
      <w:r w:rsidR="00841390">
        <w:rPr>
          <w:rFonts w:eastAsia="標楷體" w:hint="eastAsia"/>
          <w:sz w:val="28"/>
          <w:szCs w:val="28"/>
        </w:rPr>
        <w:t>資源服務</w:t>
      </w:r>
      <w:r w:rsidR="002C5E35" w:rsidRPr="00E653CD">
        <w:rPr>
          <w:rFonts w:eastAsia="標楷體" w:hint="eastAsia"/>
          <w:sz w:val="28"/>
          <w:szCs w:val="28"/>
        </w:rPr>
        <w:t>，應支付甲方下列各項相關費用：</w:t>
      </w:r>
    </w:p>
    <w:p w:rsidR="003E26E1" w:rsidRPr="001F14BF" w:rsidRDefault="002C5E35" w:rsidP="003E26E1">
      <w:pPr>
        <w:spacing w:line="500" w:lineRule="exact"/>
        <w:ind w:leftChars="325" w:left="1340" w:hangingChars="200" w:hanging="560"/>
        <w:jc w:val="both"/>
        <w:rPr>
          <w:rFonts w:ascii="標楷體" w:eastAsia="標楷體" w:hAnsi="標楷體"/>
          <w:b/>
          <w:sz w:val="26"/>
          <w:szCs w:val="26"/>
        </w:rPr>
      </w:pPr>
      <w:r w:rsidRPr="00E653CD">
        <w:rPr>
          <w:rFonts w:ascii="標楷體" w:eastAsia="標楷體" w:hAnsi="標楷體"/>
          <w:sz w:val="28"/>
          <w:szCs w:val="28"/>
        </w:rPr>
        <w:t>(</w:t>
      </w:r>
      <w:proofErr w:type="gramStart"/>
      <w:r w:rsidRPr="00E653CD">
        <w:rPr>
          <w:rFonts w:ascii="標楷體" w:eastAsia="標楷體" w:hAnsi="標楷體"/>
          <w:sz w:val="28"/>
          <w:szCs w:val="28"/>
        </w:rPr>
        <w:t>一</w:t>
      </w:r>
      <w:proofErr w:type="gramEnd"/>
      <w:r w:rsidRPr="00E653CD">
        <w:rPr>
          <w:rFonts w:ascii="標楷體" w:eastAsia="標楷體" w:hAnsi="標楷體"/>
          <w:sz w:val="28"/>
          <w:szCs w:val="28"/>
        </w:rPr>
        <w:t>)</w:t>
      </w:r>
      <w:r w:rsidRPr="00E62BC1">
        <w:rPr>
          <w:rFonts w:ascii="標楷體" w:eastAsia="標楷體" w:hAnsi="標楷體"/>
          <w:b/>
          <w:sz w:val="26"/>
          <w:szCs w:val="26"/>
        </w:rPr>
        <w:t>乙方應支付甲方</w:t>
      </w:r>
      <w:r w:rsidR="00D07030" w:rsidRPr="00E0657B">
        <w:rPr>
          <w:rFonts w:ascii="標楷體" w:eastAsia="標楷體" w:hAnsi="標楷體" w:hint="eastAsia"/>
          <w:sz w:val="26"/>
          <w:szCs w:val="26"/>
        </w:rPr>
        <w:t>培育輔導</w:t>
      </w:r>
      <w:r w:rsidR="00A84E5D" w:rsidRPr="00E0657B">
        <w:rPr>
          <w:rFonts w:ascii="標楷體" w:eastAsia="標楷體" w:hAnsi="標楷體" w:hint="eastAsia"/>
          <w:sz w:val="26"/>
          <w:szCs w:val="26"/>
        </w:rPr>
        <w:t>費</w:t>
      </w:r>
      <w:r w:rsidRPr="00E62BC1">
        <w:rPr>
          <w:rFonts w:ascii="標楷體" w:eastAsia="標楷體" w:hAnsi="標楷體"/>
          <w:b/>
          <w:sz w:val="26"/>
          <w:szCs w:val="26"/>
        </w:rPr>
        <w:t>，</w:t>
      </w:r>
      <w:r w:rsidR="00E0657B">
        <w:rPr>
          <w:rFonts w:ascii="標楷體" w:eastAsia="標楷體" w:hAnsi="標楷體" w:hint="eastAsia"/>
          <w:b/>
          <w:sz w:val="26"/>
          <w:szCs w:val="26"/>
        </w:rPr>
        <w:t>壹</w:t>
      </w:r>
      <w:r w:rsidR="002618E8">
        <w:rPr>
          <w:rFonts w:ascii="標楷體" w:eastAsia="標楷體" w:hAnsi="標楷體" w:hint="eastAsia"/>
          <w:b/>
          <w:sz w:val="26"/>
          <w:szCs w:val="26"/>
        </w:rPr>
        <w:t>年</w:t>
      </w:r>
      <w:r w:rsidR="00E0657B">
        <w:rPr>
          <w:rFonts w:ascii="標楷體" w:eastAsia="標楷體" w:hAnsi="標楷體" w:hint="eastAsia"/>
          <w:b/>
          <w:sz w:val="26"/>
          <w:szCs w:val="26"/>
        </w:rPr>
        <w:t>費用</w:t>
      </w:r>
      <w:r w:rsidRPr="00E62BC1">
        <w:rPr>
          <w:rFonts w:ascii="標楷體" w:eastAsia="標楷體" w:hAnsi="標楷體" w:hint="eastAsia"/>
          <w:b/>
          <w:sz w:val="26"/>
          <w:szCs w:val="26"/>
        </w:rPr>
        <w:t>總金額</w:t>
      </w:r>
      <w:r w:rsidR="00E0657B">
        <w:rPr>
          <w:rFonts w:ascii="標楷體" w:eastAsia="標楷體" w:hAnsi="標楷體" w:hint="eastAsia"/>
          <w:b/>
          <w:sz w:val="26"/>
          <w:szCs w:val="26"/>
        </w:rPr>
        <w:t>為</w:t>
      </w:r>
      <w:r w:rsidRPr="00E62BC1">
        <w:rPr>
          <w:rFonts w:ascii="標楷體" w:eastAsia="標楷體" w:hAnsi="標楷體" w:hint="eastAsia"/>
          <w:b/>
          <w:sz w:val="26"/>
          <w:szCs w:val="26"/>
        </w:rPr>
        <w:t>新台幣</w:t>
      </w:r>
      <w:r w:rsidRPr="00E62BC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A84E5D" w:rsidRPr="00E62BC1">
        <w:rPr>
          <w:rFonts w:ascii="標楷體" w:eastAsia="標楷體" w:hAnsi="標楷體" w:hint="eastAsia"/>
          <w:b/>
          <w:sz w:val="26"/>
          <w:szCs w:val="26"/>
          <w:u w:val="single"/>
        </w:rPr>
        <w:t>42</w:t>
      </w:r>
      <w:r w:rsidRPr="00E62BC1">
        <w:rPr>
          <w:rFonts w:ascii="標楷體" w:eastAsia="標楷體" w:hAnsi="標楷體" w:hint="eastAsia"/>
          <w:b/>
          <w:sz w:val="26"/>
          <w:szCs w:val="26"/>
          <w:u w:val="single"/>
        </w:rPr>
        <w:t>,</w:t>
      </w:r>
      <w:r w:rsidR="00A84E5D" w:rsidRPr="00E62BC1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Pr="00E62BC1">
        <w:rPr>
          <w:rFonts w:ascii="標楷體" w:eastAsia="標楷體" w:hAnsi="標楷體" w:hint="eastAsia"/>
          <w:b/>
          <w:sz w:val="26"/>
          <w:szCs w:val="26"/>
          <w:u w:val="single"/>
        </w:rPr>
        <w:t>00</w:t>
      </w:r>
      <w:r w:rsidRPr="00E62BC1">
        <w:rPr>
          <w:rFonts w:ascii="標楷體" w:eastAsia="標楷體" w:hAnsi="標楷體" w:hint="eastAsia"/>
          <w:b/>
          <w:sz w:val="26"/>
          <w:szCs w:val="26"/>
        </w:rPr>
        <w:t>元整</w:t>
      </w:r>
      <w:r w:rsidR="00F316D3">
        <w:rPr>
          <w:rFonts w:ascii="標楷體" w:eastAsia="標楷體" w:hAnsi="標楷體" w:hint="eastAsia"/>
          <w:b/>
          <w:sz w:val="26"/>
          <w:szCs w:val="26"/>
        </w:rPr>
        <w:t>，</w:t>
      </w:r>
      <w:r w:rsidR="00E0657B">
        <w:rPr>
          <w:rFonts w:ascii="標楷體" w:eastAsia="標楷體" w:hAnsi="標楷體" w:hint="eastAsia"/>
          <w:b/>
          <w:sz w:val="26"/>
          <w:szCs w:val="26"/>
        </w:rPr>
        <w:t>支付方式以</w:t>
      </w:r>
      <w:r w:rsidRPr="00E62BC1">
        <w:rPr>
          <w:rFonts w:ascii="標楷體" w:eastAsia="標楷體" w:hAnsi="標楷體" w:hint="eastAsia"/>
          <w:b/>
          <w:sz w:val="26"/>
          <w:szCs w:val="26"/>
        </w:rPr>
        <w:t>即期支票、本票、現金支付等方式</w:t>
      </w:r>
      <w:r w:rsidR="00E0657B">
        <w:rPr>
          <w:rFonts w:ascii="標楷體" w:eastAsia="標楷體" w:hAnsi="標楷體" w:hint="eastAsia"/>
          <w:b/>
          <w:sz w:val="26"/>
          <w:szCs w:val="26"/>
        </w:rPr>
        <w:t>擇</w:t>
      </w:r>
      <w:proofErr w:type="gramStart"/>
      <w:r w:rsidR="00E0657B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="00E0657B">
        <w:rPr>
          <w:rFonts w:ascii="標楷體" w:eastAsia="標楷體" w:hAnsi="標楷體" w:hint="eastAsia"/>
          <w:b/>
          <w:sz w:val="26"/>
          <w:szCs w:val="26"/>
        </w:rPr>
        <w:t>方式</w:t>
      </w:r>
      <w:r w:rsidRPr="00E62BC1">
        <w:rPr>
          <w:rFonts w:ascii="標楷體" w:eastAsia="標楷體" w:hAnsi="標楷體" w:hint="eastAsia"/>
          <w:b/>
          <w:sz w:val="26"/>
          <w:szCs w:val="26"/>
        </w:rPr>
        <w:t>支付甲方</w:t>
      </w:r>
      <w:r w:rsidR="00F316D3">
        <w:rPr>
          <w:rFonts w:ascii="標楷體" w:eastAsia="標楷體" w:hAnsi="標楷體" w:hint="eastAsia"/>
          <w:b/>
          <w:sz w:val="26"/>
          <w:szCs w:val="26"/>
        </w:rPr>
        <w:t>。</w:t>
      </w:r>
      <w:r w:rsidR="00F316D3" w:rsidRPr="001F14BF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2C5E35" w:rsidRPr="009C0E1B" w:rsidRDefault="002C5E35" w:rsidP="00846744">
      <w:pPr>
        <w:spacing w:line="500" w:lineRule="exact"/>
        <w:ind w:leftChars="375" w:left="1290" w:hangingChars="150" w:hanging="390"/>
        <w:jc w:val="both"/>
        <w:rPr>
          <w:rFonts w:eastAsia="標楷體"/>
          <w:sz w:val="26"/>
          <w:szCs w:val="26"/>
        </w:rPr>
      </w:pPr>
      <w:r w:rsidRPr="009C0E1B">
        <w:rPr>
          <w:rFonts w:eastAsia="標楷體" w:hint="eastAsia"/>
          <w:sz w:val="26"/>
          <w:szCs w:val="26"/>
        </w:rPr>
        <w:t>(</w:t>
      </w:r>
      <w:r w:rsidRPr="009C0E1B">
        <w:rPr>
          <w:rFonts w:eastAsia="標楷體" w:hint="eastAsia"/>
          <w:sz w:val="26"/>
          <w:szCs w:val="26"/>
        </w:rPr>
        <w:t>二</w:t>
      </w:r>
      <w:r w:rsidRPr="009C0E1B">
        <w:rPr>
          <w:rFonts w:eastAsia="標楷體" w:hint="eastAsia"/>
          <w:sz w:val="26"/>
          <w:szCs w:val="26"/>
        </w:rPr>
        <w:t>)</w:t>
      </w:r>
      <w:r w:rsidR="00B82518" w:rsidRPr="00B82518">
        <w:rPr>
          <w:rFonts w:hint="eastAsia"/>
        </w:rPr>
        <w:t xml:space="preserve"> </w:t>
      </w:r>
      <w:r w:rsidR="00B82518">
        <w:rPr>
          <w:rFonts w:eastAsia="標楷體" w:hint="eastAsia"/>
          <w:sz w:val="26"/>
          <w:szCs w:val="26"/>
        </w:rPr>
        <w:t>乙方就甲方非</w:t>
      </w:r>
      <w:r w:rsidR="00B82518" w:rsidRPr="00B82518">
        <w:rPr>
          <w:rFonts w:eastAsia="標楷體" w:hint="eastAsia"/>
          <w:sz w:val="26"/>
          <w:szCs w:val="26"/>
        </w:rPr>
        <w:t>主動提供</w:t>
      </w:r>
      <w:r w:rsidR="00B82518">
        <w:rPr>
          <w:rFonts w:eastAsia="標楷體" w:hint="eastAsia"/>
          <w:sz w:val="26"/>
          <w:szCs w:val="26"/>
        </w:rPr>
        <w:t>之培育輔導案所需</w:t>
      </w:r>
      <w:r w:rsidR="00B82518" w:rsidRPr="00B82518">
        <w:rPr>
          <w:rFonts w:eastAsia="標楷體" w:hint="eastAsia"/>
          <w:sz w:val="26"/>
          <w:szCs w:val="26"/>
        </w:rPr>
        <w:t>相關研發人力與設備，</w:t>
      </w:r>
      <w:r w:rsidR="00B82518">
        <w:rPr>
          <w:rFonts w:eastAsia="標楷體" w:hint="eastAsia"/>
          <w:sz w:val="26"/>
          <w:szCs w:val="26"/>
        </w:rPr>
        <w:t>需另</w:t>
      </w:r>
      <w:r w:rsidRPr="009C0E1B">
        <w:rPr>
          <w:rFonts w:eastAsia="標楷體" w:hint="eastAsia"/>
          <w:sz w:val="26"/>
          <w:szCs w:val="26"/>
        </w:rPr>
        <w:t>支付甲方研發人力與設備費用，各項費用按階段性實際需求狀況支給，支付金額則依研發過程中</w:t>
      </w:r>
      <w:r>
        <w:rPr>
          <w:rFonts w:eastAsia="標楷體" w:hint="eastAsia"/>
          <w:sz w:val="26"/>
          <w:szCs w:val="26"/>
        </w:rPr>
        <w:t>之難易度、所需人力、時間長短、實支材料費用、實驗設備與研發成果</w:t>
      </w:r>
      <w:r w:rsidRPr="009C0E1B">
        <w:rPr>
          <w:rFonts w:eastAsia="標楷體" w:hint="eastAsia"/>
          <w:sz w:val="26"/>
          <w:szCs w:val="26"/>
        </w:rPr>
        <w:t>相關</w:t>
      </w:r>
      <w:r w:rsidR="00846744">
        <w:rPr>
          <w:rFonts w:eastAsia="標楷體" w:hint="eastAsia"/>
          <w:sz w:val="26"/>
          <w:szCs w:val="26"/>
        </w:rPr>
        <w:t>等</w:t>
      </w:r>
      <w:r w:rsidRPr="009C0E1B">
        <w:rPr>
          <w:rFonts w:eastAsia="標楷體" w:hint="eastAsia"/>
          <w:sz w:val="26"/>
          <w:szCs w:val="26"/>
        </w:rPr>
        <w:t>項目</w:t>
      </w:r>
      <w:r w:rsidR="00B82518">
        <w:rPr>
          <w:rFonts w:eastAsia="標楷體" w:hint="eastAsia"/>
          <w:sz w:val="26"/>
          <w:szCs w:val="26"/>
        </w:rPr>
        <w:t>之費用</w:t>
      </w:r>
      <w:r w:rsidR="0008408A">
        <w:rPr>
          <w:rFonts w:eastAsia="標楷體" w:hint="eastAsia"/>
          <w:sz w:val="26"/>
          <w:szCs w:val="26"/>
        </w:rPr>
        <w:t>由甲乙雙方協商</w:t>
      </w:r>
      <w:r w:rsidRPr="009C0E1B">
        <w:rPr>
          <w:rFonts w:eastAsia="標楷體" w:hint="eastAsia"/>
          <w:sz w:val="26"/>
          <w:szCs w:val="26"/>
        </w:rPr>
        <w:t>定</w:t>
      </w:r>
      <w:r w:rsidR="0008408A">
        <w:rPr>
          <w:rFonts w:eastAsia="標楷體" w:hint="eastAsia"/>
          <w:sz w:val="26"/>
          <w:szCs w:val="26"/>
        </w:rPr>
        <w:t>之，如雙方未能協商一定之金額時，</w:t>
      </w:r>
      <w:proofErr w:type="gramStart"/>
      <w:r w:rsidR="0008408A">
        <w:rPr>
          <w:rFonts w:eastAsia="標楷體" w:hint="eastAsia"/>
          <w:sz w:val="26"/>
          <w:szCs w:val="26"/>
        </w:rPr>
        <w:t>按甲乙</w:t>
      </w:r>
      <w:proofErr w:type="gramEnd"/>
      <w:r w:rsidR="0008408A">
        <w:rPr>
          <w:rFonts w:eastAsia="標楷體" w:hint="eastAsia"/>
          <w:sz w:val="26"/>
          <w:szCs w:val="26"/>
        </w:rPr>
        <w:t>方所定金額平均值定之。</w:t>
      </w:r>
    </w:p>
    <w:p w:rsidR="002C5E35" w:rsidRPr="009C0E1B" w:rsidRDefault="0071710F" w:rsidP="002C5E35">
      <w:pPr>
        <w:spacing w:line="500" w:lineRule="exact"/>
        <w:ind w:leftChars="75" w:left="810" w:hangingChars="225" w:hanging="63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2C5E35" w:rsidRPr="009C0E1B">
        <w:rPr>
          <w:rFonts w:eastAsia="標楷體" w:hint="eastAsia"/>
          <w:sz w:val="28"/>
          <w:szCs w:val="28"/>
        </w:rPr>
        <w:t>、甲方為瞭解乙方營運績效，</w:t>
      </w:r>
      <w:r w:rsidR="0008408A">
        <w:rPr>
          <w:rFonts w:eastAsia="標楷體" w:hint="eastAsia"/>
          <w:sz w:val="28"/>
          <w:szCs w:val="28"/>
        </w:rPr>
        <w:t>就</w:t>
      </w:r>
      <w:r w:rsidR="002C5E35" w:rsidRPr="009C0E1B">
        <w:rPr>
          <w:rFonts w:eastAsia="標楷體" w:hint="eastAsia"/>
          <w:sz w:val="28"/>
          <w:szCs w:val="28"/>
        </w:rPr>
        <w:t>有</w:t>
      </w:r>
      <w:r w:rsidR="002C5E35" w:rsidRPr="009C0E1B">
        <w:rPr>
          <w:rFonts w:eastAsia="標楷體"/>
          <w:sz w:val="28"/>
          <w:szCs w:val="28"/>
        </w:rPr>
        <w:t>關培育內容及進度，會定期或機動性的依</w:t>
      </w:r>
      <w:r w:rsidR="002C5E35" w:rsidRPr="009C0E1B">
        <w:rPr>
          <w:rFonts w:eastAsia="標楷體" w:hint="eastAsia"/>
          <w:sz w:val="28"/>
          <w:szCs w:val="28"/>
        </w:rPr>
        <w:t>企業</w:t>
      </w:r>
      <w:r w:rsidR="002C5E35" w:rsidRPr="009C0E1B">
        <w:rPr>
          <w:rFonts w:eastAsia="標楷體"/>
          <w:sz w:val="28"/>
          <w:szCs w:val="28"/>
        </w:rPr>
        <w:t>培育狀況</w:t>
      </w:r>
      <w:r w:rsidR="0008408A">
        <w:rPr>
          <w:rFonts w:eastAsia="標楷體" w:hint="eastAsia"/>
          <w:sz w:val="28"/>
          <w:szCs w:val="28"/>
        </w:rPr>
        <w:t>，對於乙方</w:t>
      </w:r>
      <w:r w:rsidR="002C5E35" w:rsidRPr="009C0E1B">
        <w:rPr>
          <w:rFonts w:eastAsia="標楷體"/>
          <w:sz w:val="28"/>
          <w:szCs w:val="28"/>
        </w:rPr>
        <w:t>進行技術及學理輔導，同時進行培育內容各關鍵點之檢討與改善</w:t>
      </w:r>
      <w:r w:rsidR="002C5E35" w:rsidRPr="009C0E1B">
        <w:rPr>
          <w:rFonts w:eastAsia="標楷體" w:hint="eastAsia"/>
          <w:sz w:val="28"/>
          <w:szCs w:val="28"/>
        </w:rPr>
        <w:t>。</w:t>
      </w:r>
    </w:p>
    <w:p w:rsidR="002C5E35" w:rsidRPr="009C0E1B" w:rsidRDefault="0071710F" w:rsidP="002C5E35">
      <w:pPr>
        <w:spacing w:line="500" w:lineRule="exact"/>
        <w:ind w:leftChars="75" w:left="1040" w:hangingChars="307" w:hanging="8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八</w:t>
      </w:r>
      <w:r w:rsidR="002C5E35" w:rsidRPr="009C0E1B">
        <w:rPr>
          <w:rFonts w:eastAsia="標楷體" w:hint="eastAsia"/>
          <w:sz w:val="28"/>
          <w:szCs w:val="28"/>
        </w:rPr>
        <w:t>、甲方對於本培育案完成之技術成果及智慧財產權</w:t>
      </w:r>
      <w:proofErr w:type="gramStart"/>
      <w:r w:rsidR="00FC5691">
        <w:rPr>
          <w:rFonts w:eastAsia="標楷體" w:hint="eastAsia"/>
          <w:sz w:val="28"/>
          <w:szCs w:val="28"/>
        </w:rPr>
        <w:t>均</w:t>
      </w:r>
      <w:r w:rsidR="002C5E35" w:rsidRPr="009C0E1B">
        <w:rPr>
          <w:rFonts w:eastAsia="標楷體" w:hint="eastAsia"/>
          <w:sz w:val="28"/>
          <w:szCs w:val="28"/>
        </w:rPr>
        <w:t>歸乙</w:t>
      </w:r>
      <w:proofErr w:type="gramEnd"/>
      <w:r w:rsidR="002C5E35" w:rsidRPr="009C0E1B">
        <w:rPr>
          <w:rFonts w:eastAsia="標楷體" w:hint="eastAsia"/>
          <w:sz w:val="28"/>
          <w:szCs w:val="28"/>
        </w:rPr>
        <w:t>方所有，</w:t>
      </w:r>
      <w:r w:rsidR="00FC5691">
        <w:rPr>
          <w:rFonts w:eastAsia="標楷體" w:hint="eastAsia"/>
          <w:sz w:val="28"/>
          <w:szCs w:val="28"/>
        </w:rPr>
        <w:t>其</w:t>
      </w:r>
      <w:r w:rsidR="002C5E35" w:rsidRPr="009C0E1B">
        <w:rPr>
          <w:rFonts w:eastAsia="標楷體" w:hint="eastAsia"/>
          <w:sz w:val="28"/>
          <w:szCs w:val="28"/>
        </w:rPr>
        <w:t>申請智慧財產權</w:t>
      </w:r>
      <w:r w:rsidR="00FC5691">
        <w:rPr>
          <w:rFonts w:eastAsia="標楷體" w:hint="eastAsia"/>
          <w:sz w:val="28"/>
          <w:szCs w:val="28"/>
        </w:rPr>
        <w:t>之手續及</w:t>
      </w:r>
      <w:proofErr w:type="gramStart"/>
      <w:r w:rsidR="00FC5691">
        <w:rPr>
          <w:rFonts w:eastAsia="標楷體" w:hint="eastAsia"/>
          <w:sz w:val="28"/>
          <w:szCs w:val="28"/>
        </w:rPr>
        <w:t>費用均由乙</w:t>
      </w:r>
      <w:proofErr w:type="gramEnd"/>
      <w:r w:rsidR="00FC5691">
        <w:rPr>
          <w:rFonts w:eastAsia="標楷體" w:hint="eastAsia"/>
          <w:sz w:val="28"/>
          <w:szCs w:val="28"/>
        </w:rPr>
        <w:t>方負責處</w:t>
      </w:r>
      <w:r w:rsidR="002C5E35" w:rsidRPr="009C0E1B">
        <w:rPr>
          <w:rFonts w:eastAsia="標楷體" w:hint="eastAsia"/>
          <w:sz w:val="28"/>
          <w:szCs w:val="28"/>
        </w:rPr>
        <w:t>理。</w:t>
      </w:r>
    </w:p>
    <w:p w:rsidR="002C5E35" w:rsidRPr="009C0E1B" w:rsidRDefault="0071710F" w:rsidP="002C5E35">
      <w:pPr>
        <w:spacing w:line="500" w:lineRule="exact"/>
        <w:ind w:leftChars="75" w:left="1040" w:hangingChars="307" w:hanging="8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</w:t>
      </w:r>
      <w:r w:rsidR="002C5E35" w:rsidRPr="009C0E1B">
        <w:rPr>
          <w:rFonts w:eastAsia="標楷體" w:hint="eastAsia"/>
          <w:sz w:val="28"/>
          <w:szCs w:val="28"/>
        </w:rPr>
        <w:t>、</w:t>
      </w:r>
      <w:r w:rsidR="00FC5691" w:rsidRPr="009C0E1B">
        <w:rPr>
          <w:rFonts w:eastAsia="標楷體" w:hint="eastAsia"/>
          <w:sz w:val="28"/>
          <w:szCs w:val="28"/>
        </w:rPr>
        <w:t>乙方應負責查證</w:t>
      </w:r>
      <w:r w:rsidR="002C5E35" w:rsidRPr="009C0E1B">
        <w:rPr>
          <w:rFonts w:eastAsia="標楷體" w:hint="eastAsia"/>
          <w:sz w:val="28"/>
          <w:szCs w:val="28"/>
        </w:rPr>
        <w:t>本培育案及其成果，倘有侵權行為，如仿冒、抄襲或侵犯他人權之行為致引起糾紛時，有關和解、訴訟之損失或賠償及法律上應負之責任</w:t>
      </w:r>
      <w:r w:rsidR="00FC5691">
        <w:rPr>
          <w:rFonts w:eastAsia="標楷體" w:hint="eastAsia"/>
          <w:sz w:val="28"/>
          <w:szCs w:val="28"/>
        </w:rPr>
        <w:t>，</w:t>
      </w:r>
      <w:proofErr w:type="gramStart"/>
      <w:r w:rsidR="00FC5691">
        <w:rPr>
          <w:rFonts w:eastAsia="標楷體" w:hint="eastAsia"/>
          <w:sz w:val="28"/>
          <w:szCs w:val="28"/>
        </w:rPr>
        <w:t>均</w:t>
      </w:r>
      <w:r w:rsidR="002C5E35" w:rsidRPr="009C0E1B">
        <w:rPr>
          <w:rFonts w:eastAsia="標楷體" w:hint="eastAsia"/>
          <w:sz w:val="28"/>
          <w:szCs w:val="28"/>
        </w:rPr>
        <w:t>由乙</w:t>
      </w:r>
      <w:proofErr w:type="gramEnd"/>
      <w:r w:rsidR="002C5E35" w:rsidRPr="009C0E1B">
        <w:rPr>
          <w:rFonts w:eastAsia="標楷體" w:hint="eastAsia"/>
          <w:sz w:val="28"/>
          <w:szCs w:val="28"/>
        </w:rPr>
        <w:t>方負責</w:t>
      </w:r>
      <w:r w:rsidR="00FC5691">
        <w:rPr>
          <w:rFonts w:eastAsia="標楷體" w:hint="eastAsia"/>
          <w:sz w:val="28"/>
          <w:szCs w:val="28"/>
        </w:rPr>
        <w:t>蓋</w:t>
      </w:r>
      <w:proofErr w:type="gramStart"/>
      <w:r w:rsidR="00FC5691">
        <w:rPr>
          <w:rFonts w:eastAsia="標楷體" w:hint="eastAsia"/>
          <w:sz w:val="28"/>
          <w:szCs w:val="28"/>
        </w:rPr>
        <w:t>括</w:t>
      </w:r>
      <w:proofErr w:type="gramEnd"/>
      <w:r w:rsidR="00FC5691">
        <w:rPr>
          <w:rFonts w:eastAsia="標楷體" w:hint="eastAsia"/>
          <w:sz w:val="28"/>
          <w:szCs w:val="28"/>
        </w:rPr>
        <w:t>承受</w:t>
      </w:r>
      <w:r w:rsidR="002C5E35" w:rsidRPr="009C0E1B">
        <w:rPr>
          <w:rFonts w:eastAsia="標楷體" w:hint="eastAsia"/>
          <w:sz w:val="28"/>
          <w:szCs w:val="28"/>
        </w:rPr>
        <w:t>，與甲方無涉。</w:t>
      </w:r>
    </w:p>
    <w:p w:rsidR="002C5E35" w:rsidRPr="009C0E1B" w:rsidRDefault="002C5E35" w:rsidP="002C5E35">
      <w:pPr>
        <w:spacing w:line="500" w:lineRule="exact"/>
        <w:ind w:leftChars="75" w:left="1040" w:hangingChars="307" w:hanging="860"/>
        <w:jc w:val="both"/>
        <w:rPr>
          <w:rFonts w:eastAsia="標楷體"/>
          <w:sz w:val="28"/>
          <w:szCs w:val="28"/>
        </w:rPr>
      </w:pPr>
      <w:r w:rsidRPr="009C0E1B">
        <w:rPr>
          <w:rFonts w:eastAsia="標楷體" w:hint="eastAsia"/>
          <w:sz w:val="28"/>
          <w:szCs w:val="28"/>
        </w:rPr>
        <w:t>十、乙方於</w:t>
      </w:r>
      <w:r w:rsidR="00E62179">
        <w:rPr>
          <w:rFonts w:eastAsia="標楷體" w:hint="eastAsia"/>
          <w:sz w:val="28"/>
          <w:szCs w:val="28"/>
        </w:rPr>
        <w:t>培育輔導</w:t>
      </w:r>
      <w:proofErr w:type="gramStart"/>
      <w:r w:rsidRPr="009C0E1B">
        <w:rPr>
          <w:rFonts w:eastAsia="標楷體" w:hint="eastAsia"/>
          <w:sz w:val="28"/>
          <w:szCs w:val="28"/>
        </w:rPr>
        <w:t>期間，</w:t>
      </w:r>
      <w:proofErr w:type="gramEnd"/>
      <w:r w:rsidRPr="009C0E1B">
        <w:rPr>
          <w:rFonts w:eastAsia="標楷體" w:hint="eastAsia"/>
          <w:sz w:val="28"/>
          <w:szCs w:val="28"/>
        </w:rPr>
        <w:t>應遵守甲方「創新育成中心輔導、管理及考核辦法」之規定，若有違反情事，甲方得依據該辦法終止合約，乙方</w:t>
      </w:r>
      <w:proofErr w:type="gramStart"/>
      <w:r w:rsidR="00FC5691">
        <w:rPr>
          <w:rFonts w:eastAsia="標楷體" w:hint="eastAsia"/>
          <w:sz w:val="28"/>
          <w:szCs w:val="28"/>
        </w:rPr>
        <w:t>已付甲方</w:t>
      </w:r>
      <w:proofErr w:type="gramEnd"/>
      <w:r w:rsidR="00FC5691">
        <w:rPr>
          <w:rFonts w:eastAsia="標楷體" w:hint="eastAsia"/>
          <w:sz w:val="28"/>
          <w:szCs w:val="28"/>
        </w:rPr>
        <w:t>之費用均不得向甲方要求</w:t>
      </w:r>
      <w:proofErr w:type="gramStart"/>
      <w:r w:rsidR="00FC5691">
        <w:rPr>
          <w:rFonts w:eastAsia="標楷體" w:hint="eastAsia"/>
          <w:sz w:val="28"/>
          <w:szCs w:val="28"/>
        </w:rPr>
        <w:t>返還或給予</w:t>
      </w:r>
      <w:proofErr w:type="gramEnd"/>
      <w:r w:rsidR="00FC5691">
        <w:rPr>
          <w:rFonts w:eastAsia="標楷體" w:hint="eastAsia"/>
          <w:sz w:val="28"/>
          <w:szCs w:val="28"/>
        </w:rPr>
        <w:t>任何補償</w:t>
      </w:r>
      <w:r w:rsidRPr="009C0E1B">
        <w:rPr>
          <w:rFonts w:eastAsia="標楷體" w:hint="eastAsia"/>
          <w:sz w:val="28"/>
          <w:szCs w:val="28"/>
        </w:rPr>
        <w:t>。</w:t>
      </w:r>
    </w:p>
    <w:p w:rsidR="002C5E35" w:rsidRPr="009C0E1B" w:rsidRDefault="002C5E35" w:rsidP="002C5E35">
      <w:pPr>
        <w:spacing w:line="500" w:lineRule="exact"/>
        <w:ind w:leftChars="75" w:left="1040" w:hangingChars="307" w:hanging="860"/>
        <w:jc w:val="both"/>
        <w:rPr>
          <w:rFonts w:eastAsia="標楷體"/>
          <w:sz w:val="28"/>
          <w:szCs w:val="28"/>
        </w:rPr>
      </w:pPr>
      <w:r w:rsidRPr="009C0E1B">
        <w:rPr>
          <w:rFonts w:eastAsia="標楷體" w:hint="eastAsia"/>
          <w:sz w:val="28"/>
          <w:szCs w:val="28"/>
        </w:rPr>
        <w:t>十</w:t>
      </w:r>
      <w:r w:rsidR="0071710F">
        <w:rPr>
          <w:rFonts w:eastAsia="標楷體" w:hint="eastAsia"/>
          <w:sz w:val="28"/>
          <w:szCs w:val="28"/>
        </w:rPr>
        <w:t>一</w:t>
      </w:r>
      <w:r w:rsidRPr="009C0E1B">
        <w:rPr>
          <w:rFonts w:eastAsia="標楷體" w:hint="eastAsia"/>
          <w:sz w:val="28"/>
          <w:szCs w:val="28"/>
        </w:rPr>
        <w:t>、乙方於</w:t>
      </w:r>
      <w:r w:rsidR="00E62179">
        <w:rPr>
          <w:rFonts w:eastAsia="標楷體" w:hint="eastAsia"/>
          <w:sz w:val="28"/>
          <w:szCs w:val="28"/>
        </w:rPr>
        <w:t>培育輔導</w:t>
      </w:r>
      <w:r w:rsidRPr="009C0E1B">
        <w:rPr>
          <w:rFonts w:eastAsia="標楷體" w:hint="eastAsia"/>
          <w:sz w:val="28"/>
          <w:szCs w:val="28"/>
        </w:rPr>
        <w:t>期間若主動向甲方提出申請終止合約，已繳交之</w:t>
      </w:r>
      <w:r w:rsidR="00E62179">
        <w:rPr>
          <w:rFonts w:eastAsia="標楷體" w:hint="eastAsia"/>
          <w:sz w:val="28"/>
          <w:szCs w:val="28"/>
        </w:rPr>
        <w:t>培育輔導</w:t>
      </w:r>
      <w:r w:rsidRPr="009C0E1B">
        <w:rPr>
          <w:rFonts w:eastAsia="標楷體" w:hint="eastAsia"/>
          <w:sz w:val="28"/>
          <w:szCs w:val="28"/>
        </w:rPr>
        <w:t>費</w:t>
      </w:r>
      <w:r w:rsidR="00E62179">
        <w:rPr>
          <w:rFonts w:eastAsia="標楷體" w:hint="eastAsia"/>
          <w:sz w:val="28"/>
          <w:szCs w:val="28"/>
        </w:rPr>
        <w:t>用</w:t>
      </w:r>
      <w:proofErr w:type="gramStart"/>
      <w:r w:rsidRPr="009C0E1B">
        <w:rPr>
          <w:rFonts w:eastAsia="標楷體" w:hint="eastAsia"/>
          <w:sz w:val="28"/>
          <w:szCs w:val="28"/>
        </w:rPr>
        <w:t>保留供甲方</w:t>
      </w:r>
      <w:proofErr w:type="gramEnd"/>
      <w:r w:rsidRPr="009C0E1B">
        <w:rPr>
          <w:rFonts w:eastAsia="標楷體" w:hint="eastAsia"/>
          <w:sz w:val="28"/>
          <w:szCs w:val="28"/>
        </w:rPr>
        <w:t>循環培育用</w:t>
      </w:r>
      <w:r w:rsidR="00FC5691">
        <w:rPr>
          <w:rFonts w:eastAsia="標楷體" w:hint="eastAsia"/>
          <w:sz w:val="28"/>
          <w:szCs w:val="28"/>
        </w:rPr>
        <w:t>，不得向甲方要求退還。</w:t>
      </w:r>
    </w:p>
    <w:p w:rsidR="009D7561" w:rsidRPr="0072697B" w:rsidRDefault="002C5E35" w:rsidP="0072697B">
      <w:pPr>
        <w:spacing w:line="500" w:lineRule="exact"/>
        <w:ind w:leftChars="75" w:left="1040" w:hangingChars="307" w:hanging="860"/>
        <w:jc w:val="both"/>
        <w:rPr>
          <w:rFonts w:eastAsia="標楷體"/>
          <w:sz w:val="28"/>
          <w:szCs w:val="28"/>
        </w:rPr>
      </w:pPr>
      <w:r w:rsidRPr="009C0E1B">
        <w:rPr>
          <w:rFonts w:eastAsia="標楷體" w:hint="eastAsia"/>
          <w:sz w:val="28"/>
          <w:szCs w:val="28"/>
        </w:rPr>
        <w:t>十</w:t>
      </w:r>
      <w:r w:rsidR="0071710F">
        <w:rPr>
          <w:rFonts w:eastAsia="標楷體" w:hint="eastAsia"/>
          <w:sz w:val="28"/>
          <w:szCs w:val="28"/>
        </w:rPr>
        <w:t>二</w:t>
      </w:r>
      <w:r w:rsidRPr="009C0E1B">
        <w:rPr>
          <w:rFonts w:eastAsia="標楷體" w:hint="eastAsia"/>
          <w:sz w:val="28"/>
          <w:szCs w:val="28"/>
        </w:rPr>
        <w:t>、</w:t>
      </w:r>
      <w:r w:rsidR="00FC5691">
        <w:rPr>
          <w:rFonts w:eastAsia="標楷體" w:hint="eastAsia"/>
          <w:sz w:val="28"/>
          <w:szCs w:val="28"/>
        </w:rPr>
        <w:t>甲方應於</w:t>
      </w:r>
      <w:r w:rsidR="00E62179">
        <w:rPr>
          <w:rFonts w:eastAsia="標楷體" w:hint="eastAsia"/>
          <w:sz w:val="28"/>
          <w:szCs w:val="28"/>
        </w:rPr>
        <w:t>培育輔導</w:t>
      </w:r>
      <w:r w:rsidRPr="009C0E1B">
        <w:rPr>
          <w:rFonts w:eastAsia="標楷體" w:hint="eastAsia"/>
          <w:sz w:val="28"/>
          <w:szCs w:val="28"/>
        </w:rPr>
        <w:t>期間屆滿前</w:t>
      </w:r>
      <w:r w:rsidRPr="009C0E1B">
        <w:rPr>
          <w:rFonts w:eastAsia="標楷體" w:hint="eastAsia"/>
          <w:sz w:val="28"/>
          <w:szCs w:val="28"/>
        </w:rPr>
        <w:t>3</w:t>
      </w:r>
      <w:r w:rsidR="00FC5691">
        <w:rPr>
          <w:rFonts w:eastAsia="標楷體" w:hint="eastAsia"/>
          <w:sz w:val="28"/>
          <w:szCs w:val="28"/>
        </w:rPr>
        <w:t>個月，以</w:t>
      </w:r>
      <w:r w:rsidRPr="009C0E1B">
        <w:rPr>
          <w:rFonts w:eastAsia="標楷體" w:hint="eastAsia"/>
          <w:sz w:val="28"/>
          <w:szCs w:val="28"/>
        </w:rPr>
        <w:t>通知乙方最後一季雙方應完成</w:t>
      </w:r>
      <w:r w:rsidR="00FC5691">
        <w:rPr>
          <w:rFonts w:eastAsia="標楷體" w:hint="eastAsia"/>
          <w:sz w:val="28"/>
          <w:szCs w:val="28"/>
        </w:rPr>
        <w:t>之</w:t>
      </w:r>
      <w:r w:rsidRPr="002877BD">
        <w:rPr>
          <w:rFonts w:eastAsia="標楷體" w:hint="eastAsia"/>
          <w:sz w:val="28"/>
          <w:szCs w:val="28"/>
        </w:rPr>
        <w:t>事項。</w:t>
      </w:r>
    </w:p>
    <w:p w:rsidR="002C5E35" w:rsidRPr="009C0E1B" w:rsidRDefault="002C5E35" w:rsidP="002C5E35">
      <w:pPr>
        <w:spacing w:line="500" w:lineRule="exact"/>
        <w:ind w:leftChars="75" w:left="1040" w:hangingChars="307" w:hanging="860"/>
        <w:jc w:val="both"/>
        <w:rPr>
          <w:rFonts w:eastAsia="標楷體"/>
          <w:sz w:val="28"/>
          <w:szCs w:val="28"/>
        </w:rPr>
      </w:pPr>
      <w:r w:rsidRPr="009C0E1B">
        <w:rPr>
          <w:rFonts w:eastAsia="標楷體" w:hint="eastAsia"/>
          <w:sz w:val="28"/>
          <w:szCs w:val="28"/>
        </w:rPr>
        <w:t>十</w:t>
      </w:r>
      <w:r w:rsidR="0071710F">
        <w:rPr>
          <w:rFonts w:eastAsia="標楷體" w:hint="eastAsia"/>
          <w:sz w:val="28"/>
          <w:szCs w:val="28"/>
        </w:rPr>
        <w:t>三</w:t>
      </w:r>
      <w:r w:rsidRPr="009C0E1B">
        <w:rPr>
          <w:rFonts w:eastAsia="標楷體" w:hint="eastAsia"/>
          <w:sz w:val="28"/>
          <w:szCs w:val="28"/>
        </w:rPr>
        <w:t>、</w:t>
      </w:r>
      <w:proofErr w:type="gramStart"/>
      <w:r w:rsidRPr="009C0E1B">
        <w:rPr>
          <w:rFonts w:eastAsia="標楷體" w:hint="eastAsia"/>
          <w:spacing w:val="-4"/>
          <w:sz w:val="28"/>
          <w:szCs w:val="28"/>
        </w:rPr>
        <w:t>甲乙任何一方</w:t>
      </w:r>
      <w:proofErr w:type="gramEnd"/>
      <w:r w:rsidRPr="009C0E1B">
        <w:rPr>
          <w:rFonts w:eastAsia="標楷體" w:hint="eastAsia"/>
          <w:spacing w:val="-4"/>
          <w:sz w:val="28"/>
          <w:szCs w:val="28"/>
        </w:rPr>
        <w:t>若有違約</w:t>
      </w:r>
      <w:r w:rsidR="0008408A">
        <w:rPr>
          <w:rFonts w:eastAsia="標楷體" w:hint="eastAsia"/>
          <w:spacing w:val="-4"/>
          <w:sz w:val="28"/>
          <w:szCs w:val="28"/>
        </w:rPr>
        <w:t>情事或雙方發生爭議，應先以協商方式尋求解決。雙方若未能於爭議發生日期一個月內協商解決而涉訟者</w:t>
      </w:r>
      <w:r w:rsidRPr="009C0E1B">
        <w:rPr>
          <w:rFonts w:eastAsia="標楷體" w:hint="eastAsia"/>
          <w:spacing w:val="-4"/>
          <w:sz w:val="28"/>
          <w:szCs w:val="28"/>
        </w:rPr>
        <w:t>，</w:t>
      </w:r>
      <w:r w:rsidR="00FB7BB4">
        <w:rPr>
          <w:rFonts w:eastAsia="標楷體" w:hint="eastAsia"/>
          <w:spacing w:val="-4"/>
          <w:sz w:val="28"/>
          <w:szCs w:val="28"/>
        </w:rPr>
        <w:t>均合意</w:t>
      </w:r>
      <w:r w:rsidR="0008408A">
        <w:rPr>
          <w:rFonts w:eastAsia="標楷體" w:hint="eastAsia"/>
          <w:spacing w:val="-4"/>
          <w:sz w:val="28"/>
          <w:szCs w:val="28"/>
        </w:rPr>
        <w:t>由台灣</w:t>
      </w:r>
      <w:r w:rsidRPr="009C0E1B">
        <w:rPr>
          <w:rFonts w:eastAsia="標楷體" w:hint="eastAsia"/>
          <w:spacing w:val="-4"/>
          <w:sz w:val="28"/>
          <w:szCs w:val="28"/>
        </w:rPr>
        <w:t>彰化地方法院</w:t>
      </w:r>
      <w:r w:rsidR="0008408A">
        <w:rPr>
          <w:rFonts w:eastAsia="標楷體" w:hint="eastAsia"/>
          <w:spacing w:val="-4"/>
          <w:sz w:val="28"/>
          <w:szCs w:val="28"/>
        </w:rPr>
        <w:t>管轄</w:t>
      </w:r>
      <w:r w:rsidRPr="009C0E1B">
        <w:rPr>
          <w:rFonts w:eastAsia="標楷體" w:hint="eastAsia"/>
          <w:spacing w:val="-4"/>
          <w:sz w:val="28"/>
          <w:szCs w:val="28"/>
        </w:rPr>
        <w:t>。</w:t>
      </w:r>
    </w:p>
    <w:p w:rsidR="002C5E35" w:rsidRDefault="00E62179" w:rsidP="002C5E35">
      <w:pPr>
        <w:spacing w:line="500" w:lineRule="exact"/>
        <w:ind w:leftChars="75" w:left="1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71710F">
        <w:rPr>
          <w:rFonts w:eastAsia="標楷體" w:hint="eastAsia"/>
          <w:sz w:val="28"/>
          <w:szCs w:val="28"/>
        </w:rPr>
        <w:t>四</w:t>
      </w:r>
      <w:r w:rsidR="002C5E35" w:rsidRPr="009C0E1B">
        <w:rPr>
          <w:rFonts w:eastAsia="標楷體" w:hint="eastAsia"/>
          <w:sz w:val="28"/>
          <w:szCs w:val="28"/>
        </w:rPr>
        <w:t>、本合約若有未盡事宜，得經雙方同意後修訂之。</w:t>
      </w:r>
    </w:p>
    <w:p w:rsidR="002C5E35" w:rsidRPr="009C0E1B" w:rsidRDefault="002C5E35" w:rsidP="002C5E35">
      <w:pPr>
        <w:spacing w:line="500" w:lineRule="exact"/>
        <w:ind w:leftChars="75" w:left="180"/>
        <w:jc w:val="both"/>
        <w:rPr>
          <w:rFonts w:eastAsia="標楷體"/>
          <w:sz w:val="28"/>
          <w:szCs w:val="28"/>
        </w:rPr>
      </w:pPr>
      <w:r w:rsidRPr="009C0E1B">
        <w:rPr>
          <w:rFonts w:eastAsia="標楷體" w:hint="eastAsia"/>
          <w:sz w:val="28"/>
          <w:szCs w:val="28"/>
        </w:rPr>
        <w:t>十</w:t>
      </w:r>
      <w:r w:rsidR="0071710F">
        <w:rPr>
          <w:rFonts w:eastAsia="標楷體" w:hint="eastAsia"/>
          <w:sz w:val="28"/>
          <w:szCs w:val="28"/>
        </w:rPr>
        <w:t>五</w:t>
      </w:r>
      <w:r w:rsidRPr="009C0E1B">
        <w:rPr>
          <w:rFonts w:eastAsia="標楷體" w:hint="eastAsia"/>
          <w:sz w:val="28"/>
          <w:szCs w:val="28"/>
        </w:rPr>
        <w:t>、本合約</w:t>
      </w:r>
      <w:proofErr w:type="gramStart"/>
      <w:r w:rsidRPr="009C0E1B">
        <w:rPr>
          <w:rFonts w:eastAsia="標楷體" w:hint="eastAsia"/>
          <w:sz w:val="28"/>
          <w:szCs w:val="28"/>
        </w:rPr>
        <w:t>正本</w:t>
      </w:r>
      <w:r w:rsidR="00FB7BB4">
        <w:rPr>
          <w:rFonts w:eastAsia="標楷體" w:hint="eastAsia"/>
          <w:sz w:val="28"/>
          <w:szCs w:val="28"/>
        </w:rPr>
        <w:t>貳</w:t>
      </w:r>
      <w:r w:rsidRPr="009C0E1B">
        <w:rPr>
          <w:rFonts w:eastAsia="標楷體" w:hint="eastAsia"/>
          <w:sz w:val="28"/>
          <w:szCs w:val="28"/>
        </w:rPr>
        <w:t>份</w:t>
      </w:r>
      <w:proofErr w:type="gramEnd"/>
      <w:r w:rsidRPr="009C0E1B">
        <w:rPr>
          <w:rFonts w:eastAsia="標楷體" w:hint="eastAsia"/>
          <w:sz w:val="28"/>
          <w:szCs w:val="28"/>
        </w:rPr>
        <w:t>，</w:t>
      </w:r>
      <w:proofErr w:type="gramStart"/>
      <w:r w:rsidRPr="009C0E1B">
        <w:rPr>
          <w:rFonts w:eastAsia="標楷體" w:hint="eastAsia"/>
          <w:sz w:val="28"/>
          <w:szCs w:val="28"/>
        </w:rPr>
        <w:t>副本</w:t>
      </w:r>
      <w:r w:rsidR="00FB7BB4">
        <w:rPr>
          <w:rFonts w:eastAsia="標楷體" w:hint="eastAsia"/>
          <w:sz w:val="28"/>
          <w:szCs w:val="28"/>
        </w:rPr>
        <w:t>貳</w:t>
      </w:r>
      <w:r w:rsidRPr="009C0E1B">
        <w:rPr>
          <w:rFonts w:eastAsia="標楷體" w:hint="eastAsia"/>
          <w:sz w:val="28"/>
          <w:szCs w:val="28"/>
        </w:rPr>
        <w:t>份</w:t>
      </w:r>
      <w:proofErr w:type="gramEnd"/>
      <w:r w:rsidRPr="009C0E1B">
        <w:rPr>
          <w:rFonts w:eastAsia="標楷體" w:hint="eastAsia"/>
          <w:sz w:val="28"/>
          <w:szCs w:val="28"/>
        </w:rPr>
        <w:t>，由雙方各執正本</w:t>
      </w:r>
      <w:r w:rsidR="008E631C">
        <w:rPr>
          <w:rFonts w:eastAsia="標楷體" w:hint="eastAsia"/>
          <w:sz w:val="28"/>
          <w:szCs w:val="28"/>
        </w:rPr>
        <w:t>及</w:t>
      </w:r>
      <w:r w:rsidR="008E631C" w:rsidRPr="009C0E1B">
        <w:rPr>
          <w:rFonts w:eastAsia="標楷體" w:hint="eastAsia"/>
          <w:sz w:val="28"/>
          <w:szCs w:val="28"/>
        </w:rPr>
        <w:t>副本</w:t>
      </w:r>
      <w:proofErr w:type="gramStart"/>
      <w:r w:rsidR="008E631C">
        <w:rPr>
          <w:rFonts w:eastAsia="標楷體" w:hint="eastAsia"/>
          <w:sz w:val="28"/>
          <w:szCs w:val="28"/>
        </w:rPr>
        <w:t>各</w:t>
      </w:r>
      <w:r w:rsidR="00FB7BB4">
        <w:rPr>
          <w:rFonts w:eastAsia="標楷體" w:hint="eastAsia"/>
          <w:sz w:val="28"/>
          <w:szCs w:val="28"/>
        </w:rPr>
        <w:t>壹</w:t>
      </w:r>
      <w:r w:rsidRPr="009C0E1B">
        <w:rPr>
          <w:rFonts w:eastAsia="標楷體" w:hint="eastAsia"/>
          <w:sz w:val="28"/>
          <w:szCs w:val="28"/>
        </w:rPr>
        <w:t>份</w:t>
      </w:r>
      <w:proofErr w:type="gramEnd"/>
      <w:r w:rsidR="0008408A">
        <w:rPr>
          <w:rFonts w:eastAsia="標楷體" w:hint="eastAsia"/>
          <w:sz w:val="28"/>
          <w:szCs w:val="28"/>
        </w:rPr>
        <w:t>為</w:t>
      </w:r>
      <w:proofErr w:type="gramStart"/>
      <w:r w:rsidR="0008408A">
        <w:rPr>
          <w:rFonts w:eastAsia="標楷體" w:hint="eastAsia"/>
          <w:sz w:val="28"/>
          <w:szCs w:val="28"/>
        </w:rPr>
        <w:t>憑</w:t>
      </w:r>
      <w:proofErr w:type="gramEnd"/>
      <w:r w:rsidRPr="009C0E1B">
        <w:rPr>
          <w:rFonts w:eastAsia="標楷體" w:hint="eastAsia"/>
          <w:sz w:val="28"/>
          <w:szCs w:val="28"/>
        </w:rPr>
        <w:t>。</w:t>
      </w:r>
    </w:p>
    <w:p w:rsidR="00D65AD5" w:rsidRDefault="00D65AD5" w:rsidP="008E631C">
      <w:pPr>
        <w:tabs>
          <w:tab w:val="num" w:pos="1379"/>
        </w:tabs>
        <w:snapToGrid w:val="0"/>
        <w:spacing w:line="500" w:lineRule="exact"/>
        <w:rPr>
          <w:rFonts w:eastAsia="標楷體"/>
          <w:sz w:val="28"/>
          <w:szCs w:val="28"/>
        </w:rPr>
      </w:pPr>
    </w:p>
    <w:p w:rsidR="0071710F" w:rsidRDefault="0071710F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70A15" w:rsidRPr="00FB7BB4" w:rsidRDefault="00F70A15" w:rsidP="008E631C">
      <w:pPr>
        <w:tabs>
          <w:tab w:val="num" w:pos="1379"/>
        </w:tabs>
        <w:snapToGrid w:val="0"/>
        <w:spacing w:line="500" w:lineRule="exact"/>
        <w:rPr>
          <w:rFonts w:eastAsia="標楷體"/>
          <w:sz w:val="28"/>
          <w:szCs w:val="28"/>
        </w:rPr>
      </w:pPr>
    </w:p>
    <w:p w:rsidR="002C5E35" w:rsidRPr="009B46D8" w:rsidRDefault="002C5E35" w:rsidP="002C5E35">
      <w:pPr>
        <w:tabs>
          <w:tab w:val="num" w:pos="1379"/>
        </w:tabs>
        <w:snapToGrid w:val="0"/>
        <w:spacing w:line="500" w:lineRule="exact"/>
        <w:ind w:leftChars="75" w:left="180"/>
        <w:rPr>
          <w:rFonts w:eastAsia="標楷體"/>
          <w:sz w:val="32"/>
          <w:szCs w:val="32"/>
        </w:rPr>
      </w:pPr>
      <w:r w:rsidRPr="009B46D8">
        <w:rPr>
          <w:rFonts w:eastAsia="標楷體" w:hint="eastAsia"/>
          <w:sz w:val="32"/>
          <w:szCs w:val="32"/>
        </w:rPr>
        <w:t>立合約書人</w:t>
      </w:r>
    </w:p>
    <w:p w:rsidR="002C5E35" w:rsidRPr="009B46D8" w:rsidRDefault="002C5E35" w:rsidP="002C5E35">
      <w:pPr>
        <w:snapToGrid w:val="0"/>
        <w:spacing w:line="500" w:lineRule="exact"/>
        <w:ind w:leftChars="75" w:left="180"/>
        <w:rPr>
          <w:rFonts w:eastAsia="標楷體"/>
          <w:sz w:val="32"/>
          <w:szCs w:val="32"/>
        </w:rPr>
      </w:pPr>
    </w:p>
    <w:p w:rsidR="002C5E35" w:rsidRPr="009B46D8" w:rsidRDefault="002C5E35" w:rsidP="0071710F">
      <w:pPr>
        <w:snapToGrid w:val="0"/>
        <w:spacing w:line="500" w:lineRule="exact"/>
        <w:ind w:leftChars="75" w:left="180" w:firstLineChars="165" w:firstLine="528"/>
        <w:outlineLvl w:val="0"/>
        <w:rPr>
          <w:rFonts w:eastAsia="標楷體"/>
          <w:sz w:val="32"/>
          <w:szCs w:val="32"/>
        </w:rPr>
      </w:pPr>
      <w:r w:rsidRPr="009B46D8">
        <w:rPr>
          <w:rFonts w:eastAsia="標楷體" w:hint="eastAsia"/>
          <w:sz w:val="32"/>
          <w:szCs w:val="32"/>
        </w:rPr>
        <w:t>甲</w:t>
      </w:r>
      <w:r w:rsidR="009B46D8" w:rsidRPr="009B46D8">
        <w:rPr>
          <w:rFonts w:eastAsia="標楷體" w:hint="eastAsia"/>
          <w:sz w:val="32"/>
          <w:szCs w:val="32"/>
        </w:rPr>
        <w:t xml:space="preserve">  </w:t>
      </w:r>
      <w:r w:rsidRPr="009B46D8">
        <w:rPr>
          <w:rFonts w:eastAsia="標楷體" w:hint="eastAsia"/>
          <w:sz w:val="32"/>
          <w:szCs w:val="32"/>
        </w:rPr>
        <w:t>方：國立彰化師範大學</w:t>
      </w:r>
    </w:p>
    <w:p w:rsidR="002C5E35" w:rsidRPr="009B46D8" w:rsidRDefault="002C5E35" w:rsidP="0071710F">
      <w:pPr>
        <w:snapToGrid w:val="0"/>
        <w:spacing w:line="500" w:lineRule="exact"/>
        <w:ind w:leftChars="75" w:left="180" w:firstLineChars="165" w:firstLine="528"/>
        <w:outlineLvl w:val="0"/>
        <w:rPr>
          <w:rFonts w:eastAsia="標楷體"/>
          <w:sz w:val="32"/>
          <w:szCs w:val="32"/>
        </w:rPr>
      </w:pPr>
      <w:r w:rsidRPr="009B46D8">
        <w:rPr>
          <w:rFonts w:eastAsia="標楷體" w:hint="eastAsia"/>
          <w:sz w:val="32"/>
          <w:szCs w:val="32"/>
        </w:rPr>
        <w:t>代表</w:t>
      </w:r>
      <w:bookmarkStart w:id="0" w:name="_GoBack"/>
      <w:bookmarkEnd w:id="0"/>
      <w:r w:rsidRPr="009B46D8">
        <w:rPr>
          <w:rFonts w:eastAsia="標楷體" w:hint="eastAsia"/>
          <w:sz w:val="32"/>
          <w:szCs w:val="32"/>
        </w:rPr>
        <w:t>人：校長</w:t>
      </w:r>
      <w:r w:rsidRPr="009B46D8">
        <w:rPr>
          <w:rFonts w:eastAsia="標楷體" w:hint="eastAsia"/>
          <w:sz w:val="32"/>
          <w:szCs w:val="32"/>
        </w:rPr>
        <w:t xml:space="preserve">  </w:t>
      </w:r>
      <w:proofErr w:type="gramStart"/>
      <w:r w:rsidRPr="009B46D8">
        <w:rPr>
          <w:rStyle w:val="aa"/>
          <w:rFonts w:ascii="標楷體" w:eastAsia="標楷體" w:hAnsi="標楷體" w:cs="Arial"/>
          <w:b w:val="0"/>
          <w:sz w:val="32"/>
          <w:szCs w:val="32"/>
        </w:rPr>
        <w:t>郭</w:t>
      </w:r>
      <w:proofErr w:type="gramEnd"/>
      <w:r w:rsidRPr="009B46D8">
        <w:rPr>
          <w:rStyle w:val="aa"/>
          <w:rFonts w:ascii="標楷體" w:eastAsia="標楷體" w:hAnsi="標楷體" w:cs="Arial" w:hint="eastAsia"/>
          <w:b w:val="0"/>
          <w:sz w:val="32"/>
          <w:szCs w:val="32"/>
        </w:rPr>
        <w:t>艶</w:t>
      </w:r>
      <w:r w:rsidRPr="009B46D8">
        <w:rPr>
          <w:rStyle w:val="aa"/>
          <w:rFonts w:ascii="標楷體" w:eastAsia="標楷體" w:hAnsi="標楷體" w:cs="Arial"/>
          <w:b w:val="0"/>
          <w:sz w:val="32"/>
          <w:szCs w:val="32"/>
        </w:rPr>
        <w:t>光</w:t>
      </w:r>
    </w:p>
    <w:p w:rsidR="002C5E35" w:rsidRPr="009B46D8" w:rsidRDefault="000D5C96" w:rsidP="0071710F">
      <w:pPr>
        <w:snapToGrid w:val="0"/>
        <w:spacing w:line="500" w:lineRule="exact"/>
        <w:ind w:leftChars="75" w:left="180" w:firstLineChars="165" w:firstLine="528"/>
        <w:outlineLvl w:val="0"/>
        <w:rPr>
          <w:rFonts w:eastAsia="標楷體"/>
          <w:sz w:val="32"/>
          <w:szCs w:val="32"/>
        </w:rPr>
      </w:pPr>
      <w:r w:rsidRPr="009B46D8">
        <w:rPr>
          <w:rFonts w:eastAsia="標楷體"/>
          <w:sz w:val="32"/>
          <w:szCs w:val="32"/>
        </w:rPr>
        <w:fldChar w:fldCharType="begin"/>
      </w:r>
      <w:r w:rsidR="002C5E35" w:rsidRPr="009B46D8">
        <w:rPr>
          <w:rFonts w:eastAsia="標楷體"/>
          <w:sz w:val="32"/>
          <w:szCs w:val="32"/>
        </w:rPr>
        <w:instrText xml:space="preserve"> eq \o\ad(</w:instrText>
      </w:r>
      <w:r w:rsidR="002C5E35" w:rsidRPr="009B46D8">
        <w:rPr>
          <w:rFonts w:eastAsia="標楷體" w:hint="eastAsia"/>
          <w:sz w:val="32"/>
          <w:szCs w:val="32"/>
        </w:rPr>
        <w:instrText>地址</w:instrText>
      </w:r>
      <w:r w:rsidR="002C5E35" w:rsidRPr="009B46D8">
        <w:rPr>
          <w:rFonts w:eastAsia="標楷體"/>
          <w:sz w:val="32"/>
          <w:szCs w:val="32"/>
        </w:rPr>
        <w:instrText>,</w:instrText>
      </w:r>
      <w:r w:rsidR="002C5E35" w:rsidRPr="009B46D8">
        <w:rPr>
          <w:rFonts w:eastAsia="標楷體" w:hint="eastAsia"/>
          <w:sz w:val="32"/>
          <w:szCs w:val="32"/>
        </w:rPr>
        <w:instrText xml:space="preserve">　　　</w:instrText>
      </w:r>
      <w:r w:rsidR="002C5E35" w:rsidRPr="009B46D8">
        <w:rPr>
          <w:rFonts w:eastAsia="標楷體"/>
          <w:sz w:val="32"/>
          <w:szCs w:val="32"/>
        </w:rPr>
        <w:instrText>)</w:instrText>
      </w:r>
      <w:r w:rsidRPr="009B46D8">
        <w:rPr>
          <w:rFonts w:eastAsia="標楷體"/>
          <w:sz w:val="32"/>
          <w:szCs w:val="32"/>
        </w:rPr>
        <w:fldChar w:fldCharType="end"/>
      </w:r>
      <w:r w:rsidR="002C5E35" w:rsidRPr="009B46D8">
        <w:rPr>
          <w:rFonts w:eastAsia="標楷體" w:hint="eastAsia"/>
          <w:sz w:val="32"/>
          <w:szCs w:val="32"/>
        </w:rPr>
        <w:t>：</w:t>
      </w:r>
      <w:r w:rsidR="002C5E35" w:rsidRPr="009B46D8">
        <w:rPr>
          <w:rFonts w:eastAsia="標楷體" w:hint="eastAsia"/>
          <w:sz w:val="32"/>
          <w:szCs w:val="32"/>
        </w:rPr>
        <w:t>500</w:t>
      </w:r>
      <w:r w:rsidR="002C5E35" w:rsidRPr="009B46D8">
        <w:rPr>
          <w:rFonts w:eastAsia="標楷體" w:hint="eastAsia"/>
          <w:sz w:val="32"/>
          <w:szCs w:val="32"/>
        </w:rPr>
        <w:t>彰化市進德路一號</w:t>
      </w:r>
    </w:p>
    <w:p w:rsidR="002C5E35" w:rsidRPr="009B46D8" w:rsidRDefault="000D5C96" w:rsidP="0071710F">
      <w:pPr>
        <w:snapToGrid w:val="0"/>
        <w:spacing w:line="500" w:lineRule="exact"/>
        <w:ind w:leftChars="75" w:left="180" w:firstLineChars="165" w:firstLine="528"/>
        <w:outlineLvl w:val="0"/>
        <w:rPr>
          <w:rFonts w:eastAsia="標楷體"/>
          <w:sz w:val="32"/>
          <w:szCs w:val="32"/>
        </w:rPr>
      </w:pPr>
      <w:r w:rsidRPr="009B46D8">
        <w:rPr>
          <w:rFonts w:eastAsia="標楷體"/>
          <w:sz w:val="32"/>
          <w:szCs w:val="32"/>
        </w:rPr>
        <w:fldChar w:fldCharType="begin"/>
      </w:r>
      <w:r w:rsidR="002C5E35" w:rsidRPr="009B46D8">
        <w:rPr>
          <w:rFonts w:eastAsia="標楷體"/>
          <w:sz w:val="32"/>
          <w:szCs w:val="32"/>
        </w:rPr>
        <w:instrText xml:space="preserve"> eq \o\ad(</w:instrText>
      </w:r>
      <w:r w:rsidR="002C5E35" w:rsidRPr="009B46D8">
        <w:rPr>
          <w:rFonts w:eastAsia="標楷體" w:hint="eastAsia"/>
          <w:sz w:val="32"/>
          <w:szCs w:val="32"/>
        </w:rPr>
        <w:instrText>電話</w:instrText>
      </w:r>
      <w:r w:rsidR="002C5E35" w:rsidRPr="009B46D8">
        <w:rPr>
          <w:rFonts w:eastAsia="標楷體"/>
          <w:sz w:val="32"/>
          <w:szCs w:val="32"/>
        </w:rPr>
        <w:instrText>,</w:instrText>
      </w:r>
      <w:r w:rsidR="002C5E35" w:rsidRPr="009B46D8">
        <w:rPr>
          <w:rFonts w:eastAsia="標楷體" w:hint="eastAsia"/>
          <w:sz w:val="32"/>
          <w:szCs w:val="32"/>
        </w:rPr>
        <w:instrText xml:space="preserve">　　　</w:instrText>
      </w:r>
      <w:r w:rsidR="002C5E35" w:rsidRPr="009B46D8">
        <w:rPr>
          <w:rFonts w:eastAsia="標楷體"/>
          <w:sz w:val="32"/>
          <w:szCs w:val="32"/>
        </w:rPr>
        <w:instrText>)</w:instrText>
      </w:r>
      <w:r w:rsidRPr="009B46D8">
        <w:rPr>
          <w:rFonts w:eastAsia="標楷體"/>
          <w:sz w:val="32"/>
          <w:szCs w:val="32"/>
        </w:rPr>
        <w:fldChar w:fldCharType="end"/>
      </w:r>
      <w:r w:rsidR="002C5E35" w:rsidRPr="009B46D8">
        <w:rPr>
          <w:rFonts w:eastAsia="標楷體" w:hint="eastAsia"/>
          <w:sz w:val="32"/>
          <w:szCs w:val="32"/>
        </w:rPr>
        <w:t>：</w:t>
      </w:r>
      <w:r w:rsidR="002C5E35" w:rsidRPr="009B46D8">
        <w:rPr>
          <w:rFonts w:eastAsia="標楷體" w:hint="eastAsia"/>
          <w:sz w:val="32"/>
          <w:szCs w:val="32"/>
        </w:rPr>
        <w:t>(04)723-2105</w:t>
      </w:r>
      <w:r w:rsidR="002C5E35" w:rsidRPr="009B46D8">
        <w:rPr>
          <w:rFonts w:eastAsia="標楷體" w:hint="eastAsia"/>
          <w:sz w:val="32"/>
          <w:szCs w:val="32"/>
        </w:rPr>
        <w:t>轉</w:t>
      </w:r>
      <w:r w:rsidR="002C5E35" w:rsidRPr="009B46D8">
        <w:rPr>
          <w:rFonts w:eastAsia="標楷體" w:hint="eastAsia"/>
          <w:sz w:val="32"/>
          <w:szCs w:val="32"/>
        </w:rPr>
        <w:t>1030</w:t>
      </w:r>
    </w:p>
    <w:p w:rsidR="002C5E35" w:rsidRPr="009B46D8" w:rsidRDefault="002C5E35" w:rsidP="002C5E35">
      <w:pPr>
        <w:snapToGrid w:val="0"/>
        <w:spacing w:line="500" w:lineRule="exact"/>
        <w:ind w:leftChars="75" w:left="180"/>
        <w:rPr>
          <w:rFonts w:eastAsia="標楷體"/>
          <w:sz w:val="32"/>
          <w:szCs w:val="32"/>
        </w:rPr>
      </w:pPr>
    </w:p>
    <w:p w:rsidR="002C5E35" w:rsidRPr="009B46D8" w:rsidRDefault="002C5E35" w:rsidP="002C5E35">
      <w:pPr>
        <w:snapToGrid w:val="0"/>
        <w:spacing w:line="500" w:lineRule="exact"/>
        <w:ind w:leftChars="75" w:left="180"/>
        <w:rPr>
          <w:rFonts w:eastAsia="標楷體"/>
          <w:sz w:val="32"/>
          <w:szCs w:val="32"/>
        </w:rPr>
      </w:pPr>
    </w:p>
    <w:p w:rsidR="00846744" w:rsidRPr="009B46D8" w:rsidRDefault="00846744" w:rsidP="002C5E35">
      <w:pPr>
        <w:snapToGrid w:val="0"/>
        <w:spacing w:line="500" w:lineRule="exact"/>
        <w:ind w:leftChars="75" w:left="180"/>
        <w:rPr>
          <w:rFonts w:eastAsia="標楷體"/>
          <w:sz w:val="32"/>
          <w:szCs w:val="32"/>
        </w:rPr>
      </w:pPr>
    </w:p>
    <w:p w:rsidR="00F70A15" w:rsidRPr="009B46D8" w:rsidRDefault="00F70A15" w:rsidP="0071710F">
      <w:pPr>
        <w:spacing w:line="500" w:lineRule="exact"/>
        <w:ind w:leftChars="177" w:left="425"/>
        <w:jc w:val="both"/>
        <w:rPr>
          <w:rFonts w:eastAsia="標楷體"/>
          <w:b/>
          <w:sz w:val="32"/>
          <w:szCs w:val="32"/>
        </w:rPr>
      </w:pPr>
      <w:r w:rsidRPr="009B46D8">
        <w:rPr>
          <w:rFonts w:eastAsia="標楷體" w:hint="eastAsia"/>
          <w:sz w:val="32"/>
          <w:szCs w:val="32"/>
        </w:rPr>
        <w:t xml:space="preserve">  </w:t>
      </w:r>
      <w:r w:rsidR="002C5E35" w:rsidRPr="009B46D8">
        <w:rPr>
          <w:rFonts w:eastAsia="標楷體" w:hint="eastAsia"/>
          <w:sz w:val="32"/>
          <w:szCs w:val="32"/>
        </w:rPr>
        <w:t>乙</w:t>
      </w:r>
      <w:r w:rsidR="009B46D8" w:rsidRPr="009B46D8">
        <w:rPr>
          <w:rFonts w:eastAsia="標楷體" w:hint="eastAsia"/>
          <w:sz w:val="32"/>
          <w:szCs w:val="32"/>
        </w:rPr>
        <w:t xml:space="preserve">  </w:t>
      </w:r>
      <w:r w:rsidR="002C5E35" w:rsidRPr="009B46D8">
        <w:rPr>
          <w:rFonts w:eastAsia="標楷體" w:hint="eastAsia"/>
          <w:sz w:val="32"/>
          <w:szCs w:val="32"/>
        </w:rPr>
        <w:t>方：</w:t>
      </w:r>
    </w:p>
    <w:p w:rsidR="0072697B" w:rsidRPr="009B46D8" w:rsidRDefault="002C5E35" w:rsidP="0071710F">
      <w:pPr>
        <w:snapToGrid w:val="0"/>
        <w:spacing w:line="500" w:lineRule="exact"/>
        <w:ind w:leftChars="177" w:left="425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9B46D8">
        <w:rPr>
          <w:rFonts w:eastAsia="標楷體" w:hint="eastAsia"/>
          <w:color w:val="000000"/>
          <w:sz w:val="32"/>
          <w:szCs w:val="32"/>
        </w:rPr>
        <w:t xml:space="preserve"> </w:t>
      </w:r>
      <w:r w:rsidRPr="009B46D8">
        <w:rPr>
          <w:rFonts w:ascii="標楷體" w:eastAsia="標楷體" w:hAnsi="標楷體" w:hint="eastAsia"/>
          <w:color w:val="000000"/>
          <w:sz w:val="32"/>
          <w:szCs w:val="32"/>
        </w:rPr>
        <w:t xml:space="preserve"> 代表人：</w:t>
      </w:r>
    </w:p>
    <w:p w:rsidR="009545A6" w:rsidRPr="009B46D8" w:rsidRDefault="002C5E35" w:rsidP="0071710F">
      <w:pPr>
        <w:snapToGrid w:val="0"/>
        <w:spacing w:line="500" w:lineRule="exact"/>
        <w:ind w:leftChars="177" w:left="425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9B46D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0D5C96" w:rsidRPr="009B46D8">
        <w:rPr>
          <w:rFonts w:ascii="標楷體" w:eastAsia="標楷體" w:hAnsi="標楷體"/>
          <w:color w:val="000000"/>
          <w:sz w:val="32"/>
          <w:szCs w:val="32"/>
        </w:rPr>
        <w:fldChar w:fldCharType="begin"/>
      </w:r>
      <w:r w:rsidRPr="009B46D8">
        <w:rPr>
          <w:rFonts w:ascii="標楷體" w:eastAsia="標楷體" w:hAnsi="標楷體"/>
          <w:color w:val="000000"/>
          <w:sz w:val="32"/>
          <w:szCs w:val="32"/>
        </w:rPr>
        <w:instrText xml:space="preserve"> eq \o\ad(</w:instrText>
      </w:r>
      <w:r w:rsidRPr="009B46D8">
        <w:rPr>
          <w:rFonts w:ascii="標楷體" w:eastAsia="標楷體" w:hAnsi="標楷體" w:hint="eastAsia"/>
          <w:color w:val="000000"/>
          <w:sz w:val="32"/>
          <w:szCs w:val="32"/>
        </w:rPr>
        <w:instrText>地址</w:instrText>
      </w:r>
      <w:r w:rsidRPr="009B46D8">
        <w:rPr>
          <w:rFonts w:ascii="標楷體" w:eastAsia="標楷體" w:hAnsi="標楷體"/>
          <w:color w:val="000000"/>
          <w:sz w:val="32"/>
          <w:szCs w:val="32"/>
        </w:rPr>
        <w:instrText>,</w:instrText>
      </w:r>
      <w:r w:rsidRPr="009B46D8">
        <w:rPr>
          <w:rFonts w:ascii="標楷體" w:eastAsia="標楷體" w:hAnsi="標楷體" w:hint="eastAsia"/>
          <w:color w:val="000000"/>
          <w:sz w:val="32"/>
          <w:szCs w:val="32"/>
        </w:rPr>
        <w:instrText xml:space="preserve">　　　</w:instrText>
      </w:r>
      <w:r w:rsidRPr="009B46D8">
        <w:rPr>
          <w:rFonts w:ascii="標楷體" w:eastAsia="標楷體" w:hAnsi="標楷體"/>
          <w:color w:val="000000"/>
          <w:sz w:val="32"/>
          <w:szCs w:val="32"/>
        </w:rPr>
        <w:instrText>)</w:instrText>
      </w:r>
      <w:r w:rsidR="000D5C96" w:rsidRPr="009B46D8">
        <w:rPr>
          <w:rFonts w:ascii="標楷體" w:eastAsia="標楷體" w:hAnsi="標楷體"/>
          <w:color w:val="000000"/>
          <w:sz w:val="32"/>
          <w:szCs w:val="32"/>
        </w:rPr>
        <w:fldChar w:fldCharType="end"/>
      </w:r>
      <w:r w:rsidRPr="009B46D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2C5E35" w:rsidRPr="001B46BB" w:rsidRDefault="002C5E35" w:rsidP="0071710F">
      <w:pPr>
        <w:snapToGrid w:val="0"/>
        <w:spacing w:line="500" w:lineRule="exact"/>
        <w:ind w:leftChars="177" w:left="425"/>
        <w:outlineLvl w:val="0"/>
        <w:rPr>
          <w:rFonts w:ascii="標楷體" w:eastAsia="標楷體" w:hAnsi="標楷體"/>
          <w:sz w:val="32"/>
          <w:szCs w:val="32"/>
        </w:rPr>
      </w:pPr>
      <w:r w:rsidRPr="001B46B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0D5C96" w:rsidRPr="001B46BB">
        <w:rPr>
          <w:rFonts w:ascii="標楷體" w:eastAsia="標楷體" w:hAnsi="標楷體"/>
          <w:color w:val="000000"/>
          <w:sz w:val="32"/>
          <w:szCs w:val="32"/>
        </w:rPr>
        <w:fldChar w:fldCharType="begin"/>
      </w:r>
      <w:r w:rsidRPr="001B46BB">
        <w:rPr>
          <w:rFonts w:ascii="標楷體" w:eastAsia="標楷體" w:hAnsi="標楷體"/>
          <w:color w:val="000000"/>
          <w:sz w:val="32"/>
          <w:szCs w:val="32"/>
        </w:rPr>
        <w:instrText xml:space="preserve"> eq \o\ad(</w:instrText>
      </w:r>
      <w:r w:rsidRPr="001B46BB">
        <w:rPr>
          <w:rFonts w:ascii="標楷體" w:eastAsia="標楷體" w:hAnsi="標楷體" w:hint="eastAsia"/>
          <w:color w:val="000000"/>
          <w:sz w:val="32"/>
          <w:szCs w:val="32"/>
        </w:rPr>
        <w:instrText>電話</w:instrText>
      </w:r>
      <w:r w:rsidRPr="001B46BB">
        <w:rPr>
          <w:rFonts w:ascii="標楷體" w:eastAsia="標楷體" w:hAnsi="標楷體"/>
          <w:color w:val="000000"/>
          <w:sz w:val="32"/>
          <w:szCs w:val="32"/>
        </w:rPr>
        <w:instrText>,</w:instrText>
      </w:r>
      <w:r w:rsidRPr="001B46BB">
        <w:rPr>
          <w:rFonts w:ascii="標楷體" w:eastAsia="標楷體" w:hAnsi="標楷體" w:hint="eastAsia"/>
          <w:color w:val="000000"/>
          <w:sz w:val="32"/>
          <w:szCs w:val="32"/>
        </w:rPr>
        <w:instrText xml:space="preserve">　　　</w:instrText>
      </w:r>
      <w:r w:rsidRPr="001B46BB">
        <w:rPr>
          <w:rFonts w:ascii="標楷體" w:eastAsia="標楷體" w:hAnsi="標楷體"/>
          <w:color w:val="000000"/>
          <w:sz w:val="32"/>
          <w:szCs w:val="32"/>
        </w:rPr>
        <w:instrText>)</w:instrText>
      </w:r>
      <w:r w:rsidR="000D5C96" w:rsidRPr="001B46BB">
        <w:rPr>
          <w:rFonts w:ascii="標楷體" w:eastAsia="標楷體" w:hAnsi="標楷體"/>
          <w:color w:val="000000"/>
          <w:sz w:val="32"/>
          <w:szCs w:val="32"/>
        </w:rPr>
        <w:fldChar w:fldCharType="end"/>
      </w:r>
      <w:r w:rsidRPr="001B46BB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2C5E35" w:rsidRDefault="002C5E35" w:rsidP="002C5E35">
      <w:pPr>
        <w:snapToGrid w:val="0"/>
        <w:spacing w:line="500" w:lineRule="exact"/>
        <w:ind w:leftChars="75" w:left="180"/>
        <w:outlineLvl w:val="0"/>
        <w:rPr>
          <w:rFonts w:eastAsia="標楷體"/>
          <w:sz w:val="32"/>
          <w:szCs w:val="32"/>
        </w:rPr>
      </w:pPr>
    </w:p>
    <w:p w:rsidR="00E62BC1" w:rsidRDefault="00E62BC1" w:rsidP="002C5E35">
      <w:pPr>
        <w:snapToGrid w:val="0"/>
        <w:spacing w:line="500" w:lineRule="exact"/>
        <w:ind w:leftChars="75" w:left="180"/>
        <w:outlineLvl w:val="0"/>
        <w:rPr>
          <w:rFonts w:eastAsia="標楷體"/>
          <w:sz w:val="32"/>
          <w:szCs w:val="32"/>
        </w:rPr>
      </w:pPr>
    </w:p>
    <w:p w:rsidR="00E62BC1" w:rsidRPr="009C0E1B" w:rsidRDefault="00E62BC1" w:rsidP="002C5E35">
      <w:pPr>
        <w:snapToGrid w:val="0"/>
        <w:spacing w:line="500" w:lineRule="exact"/>
        <w:ind w:leftChars="75" w:left="180"/>
        <w:outlineLvl w:val="0"/>
        <w:rPr>
          <w:rFonts w:eastAsia="標楷體"/>
          <w:sz w:val="32"/>
          <w:szCs w:val="32"/>
        </w:rPr>
      </w:pPr>
    </w:p>
    <w:p w:rsidR="00461DB7" w:rsidRPr="00846744" w:rsidRDefault="002C5E35" w:rsidP="00846744">
      <w:pPr>
        <w:snapToGrid w:val="0"/>
        <w:spacing w:line="500" w:lineRule="exact"/>
        <w:ind w:leftChars="75" w:left="180"/>
        <w:jc w:val="distribute"/>
        <w:outlineLvl w:val="0"/>
        <w:rPr>
          <w:rFonts w:eastAsia="標楷體"/>
          <w:sz w:val="32"/>
          <w:szCs w:val="32"/>
        </w:rPr>
      </w:pPr>
      <w:r w:rsidRPr="009C0E1B">
        <w:rPr>
          <w:rFonts w:eastAsia="標楷體" w:hint="eastAsia"/>
          <w:sz w:val="32"/>
          <w:szCs w:val="32"/>
        </w:rPr>
        <w:t>中華民國</w:t>
      </w:r>
      <w:r w:rsidR="00632BCF">
        <w:rPr>
          <w:rFonts w:eastAsia="標楷體" w:hint="eastAsia"/>
          <w:sz w:val="32"/>
          <w:szCs w:val="32"/>
        </w:rPr>
        <w:t>104</w:t>
      </w:r>
      <w:r w:rsidRPr="009C0E1B">
        <w:rPr>
          <w:rFonts w:eastAsia="標楷體" w:hint="eastAsia"/>
          <w:sz w:val="32"/>
          <w:szCs w:val="32"/>
        </w:rPr>
        <w:t>年</w:t>
      </w:r>
      <w:r w:rsidR="0071710F">
        <w:rPr>
          <w:rFonts w:eastAsia="標楷體" w:hint="eastAsia"/>
          <w:sz w:val="32"/>
          <w:szCs w:val="32"/>
        </w:rPr>
        <w:t xml:space="preserve"> </w:t>
      </w:r>
      <w:r w:rsidRPr="009C0E1B">
        <w:rPr>
          <w:rFonts w:eastAsia="標楷體" w:hint="eastAsia"/>
          <w:sz w:val="32"/>
          <w:szCs w:val="32"/>
        </w:rPr>
        <w:t>月</w:t>
      </w:r>
      <w:r w:rsidR="0071710F">
        <w:rPr>
          <w:rFonts w:eastAsia="標楷體" w:hint="eastAsia"/>
          <w:sz w:val="32"/>
          <w:szCs w:val="32"/>
        </w:rPr>
        <w:t xml:space="preserve">  </w:t>
      </w:r>
      <w:r w:rsidRPr="009C0E1B">
        <w:rPr>
          <w:rFonts w:eastAsia="標楷體" w:hint="eastAsia"/>
          <w:sz w:val="32"/>
          <w:szCs w:val="32"/>
        </w:rPr>
        <w:t>日</w:t>
      </w:r>
    </w:p>
    <w:sectPr w:rsidR="00461DB7" w:rsidRPr="00846744" w:rsidSect="00F13454">
      <w:footerReference w:type="default" r:id="rId8"/>
      <w:footerReference w:type="first" r:id="rId9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5C" w:rsidRDefault="00F20F5C" w:rsidP="00CA40F6">
      <w:r>
        <w:separator/>
      </w:r>
    </w:p>
  </w:endnote>
  <w:endnote w:type="continuationSeparator" w:id="0">
    <w:p w:rsidR="00F20F5C" w:rsidRDefault="00F20F5C" w:rsidP="00CA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76" w:rsidRDefault="000D5C96">
    <w:pPr>
      <w:pStyle w:val="a8"/>
      <w:jc w:val="center"/>
    </w:pPr>
    <w:r>
      <w:fldChar w:fldCharType="begin"/>
    </w:r>
    <w:r w:rsidR="00662900">
      <w:instrText>PAGE   \* MERGEFORMAT</w:instrText>
    </w:r>
    <w:r>
      <w:fldChar w:fldCharType="separate"/>
    </w:r>
    <w:r w:rsidR="00D255BE" w:rsidRPr="00D255B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70A76" w:rsidRDefault="00A70A76" w:rsidP="003B158F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76" w:rsidRDefault="00A70A76" w:rsidP="00F1345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5C" w:rsidRDefault="00F20F5C" w:rsidP="00CA40F6">
      <w:r>
        <w:separator/>
      </w:r>
    </w:p>
  </w:footnote>
  <w:footnote w:type="continuationSeparator" w:id="0">
    <w:p w:rsidR="00F20F5C" w:rsidRDefault="00F20F5C" w:rsidP="00CA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8B2"/>
    <w:multiLevelType w:val="hybridMultilevel"/>
    <w:tmpl w:val="53382500"/>
    <w:lvl w:ilvl="0" w:tplc="70223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45619"/>
    <w:multiLevelType w:val="hybridMultilevel"/>
    <w:tmpl w:val="C192A05E"/>
    <w:lvl w:ilvl="0" w:tplc="78E8B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DC47011"/>
    <w:multiLevelType w:val="hybridMultilevel"/>
    <w:tmpl w:val="5C62A0CA"/>
    <w:lvl w:ilvl="0" w:tplc="63646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BA6E98"/>
    <w:multiLevelType w:val="hybridMultilevel"/>
    <w:tmpl w:val="AC081BAA"/>
    <w:lvl w:ilvl="0" w:tplc="255CC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411328B3"/>
    <w:multiLevelType w:val="hybridMultilevel"/>
    <w:tmpl w:val="0DE8CD64"/>
    <w:lvl w:ilvl="0" w:tplc="11928B5E">
      <w:start w:val="1"/>
      <w:numFmt w:val="taiwaneseCountingThousand"/>
      <w:lvlText w:val="(%1)"/>
      <w:lvlJc w:val="left"/>
      <w:pPr>
        <w:ind w:left="1500" w:hanging="72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>
    <w:nsid w:val="4F133F07"/>
    <w:multiLevelType w:val="hybridMultilevel"/>
    <w:tmpl w:val="782A7F62"/>
    <w:lvl w:ilvl="0" w:tplc="E2DA70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06D3DEA"/>
    <w:multiLevelType w:val="hybridMultilevel"/>
    <w:tmpl w:val="85E66D82"/>
    <w:lvl w:ilvl="0" w:tplc="C0C6F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842BA4"/>
    <w:multiLevelType w:val="singleLevel"/>
    <w:tmpl w:val="BE94A522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8">
    <w:nsid w:val="59F97E46"/>
    <w:multiLevelType w:val="hybridMultilevel"/>
    <w:tmpl w:val="01987246"/>
    <w:lvl w:ilvl="0" w:tplc="528653D2">
      <w:start w:val="1"/>
      <w:numFmt w:val="decimal"/>
      <w:lvlText w:val="%1."/>
      <w:lvlJc w:val="left"/>
      <w:pPr>
        <w:tabs>
          <w:tab w:val="num" w:pos="1844"/>
        </w:tabs>
        <w:ind w:left="1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4"/>
        </w:tabs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4"/>
        </w:tabs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4"/>
        </w:tabs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480"/>
      </w:pPr>
    </w:lvl>
  </w:abstractNum>
  <w:abstractNum w:abstractNumId="9">
    <w:nsid w:val="5C154F6F"/>
    <w:multiLevelType w:val="hybridMultilevel"/>
    <w:tmpl w:val="203E33C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E54137C"/>
    <w:multiLevelType w:val="hybridMultilevel"/>
    <w:tmpl w:val="FBAE00B8"/>
    <w:lvl w:ilvl="0" w:tplc="C25A88FE">
      <w:start w:val="1"/>
      <w:numFmt w:val="taiwaneseCountingThousand"/>
      <w:lvlText w:val="%1．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5F02E2"/>
    <w:multiLevelType w:val="hybridMultilevel"/>
    <w:tmpl w:val="2F30A370"/>
    <w:lvl w:ilvl="0" w:tplc="314C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A614C8D"/>
    <w:multiLevelType w:val="hybridMultilevel"/>
    <w:tmpl w:val="C212A4CE"/>
    <w:lvl w:ilvl="0" w:tplc="4E9C41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E1735D"/>
    <w:multiLevelType w:val="hybridMultilevel"/>
    <w:tmpl w:val="E102CD72"/>
    <w:lvl w:ilvl="0" w:tplc="5D22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12727CB"/>
    <w:multiLevelType w:val="hybridMultilevel"/>
    <w:tmpl w:val="5F00E784"/>
    <w:lvl w:ilvl="0" w:tplc="AE244076">
      <w:start w:val="1"/>
      <w:numFmt w:val="taiwaneseCountingThousand"/>
      <w:lvlText w:val="%1、"/>
      <w:lvlJc w:val="left"/>
      <w:pPr>
        <w:ind w:left="860" w:hanging="720"/>
      </w:pPr>
      <w:rPr>
        <w:rFonts w:hAnsi="Times New Roman" w:cs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5">
    <w:nsid w:val="79CD7CA8"/>
    <w:multiLevelType w:val="hybridMultilevel"/>
    <w:tmpl w:val="1938D0EC"/>
    <w:lvl w:ilvl="0" w:tplc="9B48B53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86138F"/>
    <w:multiLevelType w:val="hybridMultilevel"/>
    <w:tmpl w:val="FBC0BDCC"/>
    <w:lvl w:ilvl="0" w:tplc="A462B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0"/>
    <w:rsid w:val="00011D0F"/>
    <w:rsid w:val="00020D26"/>
    <w:rsid w:val="00036469"/>
    <w:rsid w:val="00055C08"/>
    <w:rsid w:val="000828A1"/>
    <w:rsid w:val="0008408A"/>
    <w:rsid w:val="000A7FB4"/>
    <w:rsid w:val="000B1E21"/>
    <w:rsid w:val="000B3D04"/>
    <w:rsid w:val="000B61B0"/>
    <w:rsid w:val="000C0607"/>
    <w:rsid w:val="000C2FF1"/>
    <w:rsid w:val="000D2465"/>
    <w:rsid w:val="000D5C96"/>
    <w:rsid w:val="000F5D60"/>
    <w:rsid w:val="00111B09"/>
    <w:rsid w:val="00122DC9"/>
    <w:rsid w:val="00141AF2"/>
    <w:rsid w:val="001602D3"/>
    <w:rsid w:val="00164D3B"/>
    <w:rsid w:val="001667E0"/>
    <w:rsid w:val="00171178"/>
    <w:rsid w:val="00171377"/>
    <w:rsid w:val="00171566"/>
    <w:rsid w:val="00174F4D"/>
    <w:rsid w:val="00176D48"/>
    <w:rsid w:val="001816C6"/>
    <w:rsid w:val="001859FE"/>
    <w:rsid w:val="00195F43"/>
    <w:rsid w:val="001972CB"/>
    <w:rsid w:val="001A0415"/>
    <w:rsid w:val="001B56C5"/>
    <w:rsid w:val="001C2F21"/>
    <w:rsid w:val="001C59DC"/>
    <w:rsid w:val="001D08A2"/>
    <w:rsid w:val="001D7A62"/>
    <w:rsid w:val="001F14BF"/>
    <w:rsid w:val="001F685E"/>
    <w:rsid w:val="0021573B"/>
    <w:rsid w:val="0022585A"/>
    <w:rsid w:val="00233628"/>
    <w:rsid w:val="00241E0C"/>
    <w:rsid w:val="0024585C"/>
    <w:rsid w:val="00246A3B"/>
    <w:rsid w:val="00246D59"/>
    <w:rsid w:val="00250788"/>
    <w:rsid w:val="00252E45"/>
    <w:rsid w:val="00253531"/>
    <w:rsid w:val="002551AD"/>
    <w:rsid w:val="00255421"/>
    <w:rsid w:val="002618E8"/>
    <w:rsid w:val="0026672A"/>
    <w:rsid w:val="00271015"/>
    <w:rsid w:val="002877BD"/>
    <w:rsid w:val="00292077"/>
    <w:rsid w:val="002A757F"/>
    <w:rsid w:val="002B4C41"/>
    <w:rsid w:val="002C1A39"/>
    <w:rsid w:val="002C33C7"/>
    <w:rsid w:val="002C47B1"/>
    <w:rsid w:val="002C5E35"/>
    <w:rsid w:val="002D1F73"/>
    <w:rsid w:val="002D44BF"/>
    <w:rsid w:val="002D4786"/>
    <w:rsid w:val="002D5B0D"/>
    <w:rsid w:val="002E7B42"/>
    <w:rsid w:val="002F4964"/>
    <w:rsid w:val="002F6A67"/>
    <w:rsid w:val="0030169B"/>
    <w:rsid w:val="0030212D"/>
    <w:rsid w:val="00315ABD"/>
    <w:rsid w:val="00327AF8"/>
    <w:rsid w:val="00327C0D"/>
    <w:rsid w:val="00330F9C"/>
    <w:rsid w:val="003326D7"/>
    <w:rsid w:val="00332B4B"/>
    <w:rsid w:val="00353CDC"/>
    <w:rsid w:val="003551A1"/>
    <w:rsid w:val="00360655"/>
    <w:rsid w:val="0036461D"/>
    <w:rsid w:val="003802BD"/>
    <w:rsid w:val="003A23F7"/>
    <w:rsid w:val="003A241D"/>
    <w:rsid w:val="003A739A"/>
    <w:rsid w:val="003B158F"/>
    <w:rsid w:val="003B439D"/>
    <w:rsid w:val="003B5A2B"/>
    <w:rsid w:val="003B6FB3"/>
    <w:rsid w:val="003B7834"/>
    <w:rsid w:val="003C062B"/>
    <w:rsid w:val="003C49E0"/>
    <w:rsid w:val="003D1E6C"/>
    <w:rsid w:val="003D2A34"/>
    <w:rsid w:val="003E26E1"/>
    <w:rsid w:val="003E4EEF"/>
    <w:rsid w:val="003E6D5A"/>
    <w:rsid w:val="00430FFD"/>
    <w:rsid w:val="00434250"/>
    <w:rsid w:val="004409D1"/>
    <w:rsid w:val="00451833"/>
    <w:rsid w:val="00452C47"/>
    <w:rsid w:val="00454440"/>
    <w:rsid w:val="00461DB7"/>
    <w:rsid w:val="00470F9A"/>
    <w:rsid w:val="00473438"/>
    <w:rsid w:val="00485A75"/>
    <w:rsid w:val="00491F99"/>
    <w:rsid w:val="004936A6"/>
    <w:rsid w:val="00495168"/>
    <w:rsid w:val="00495796"/>
    <w:rsid w:val="004C724D"/>
    <w:rsid w:val="004C7B7E"/>
    <w:rsid w:val="004D30C4"/>
    <w:rsid w:val="004E03B6"/>
    <w:rsid w:val="004E072A"/>
    <w:rsid w:val="004E46FF"/>
    <w:rsid w:val="0050736A"/>
    <w:rsid w:val="005073D2"/>
    <w:rsid w:val="00507982"/>
    <w:rsid w:val="00521E3F"/>
    <w:rsid w:val="005238C4"/>
    <w:rsid w:val="00534F8D"/>
    <w:rsid w:val="00550831"/>
    <w:rsid w:val="005528E6"/>
    <w:rsid w:val="00557F33"/>
    <w:rsid w:val="0056657C"/>
    <w:rsid w:val="005669F1"/>
    <w:rsid w:val="005717D6"/>
    <w:rsid w:val="00572CD2"/>
    <w:rsid w:val="00572F7F"/>
    <w:rsid w:val="00584BEF"/>
    <w:rsid w:val="005877A9"/>
    <w:rsid w:val="005B1AED"/>
    <w:rsid w:val="005C088A"/>
    <w:rsid w:val="005F2F6C"/>
    <w:rsid w:val="00607766"/>
    <w:rsid w:val="00607E81"/>
    <w:rsid w:val="0062533D"/>
    <w:rsid w:val="00627937"/>
    <w:rsid w:val="00630C05"/>
    <w:rsid w:val="006327D4"/>
    <w:rsid w:val="00632BCF"/>
    <w:rsid w:val="00645F8E"/>
    <w:rsid w:val="00662900"/>
    <w:rsid w:val="00664B3E"/>
    <w:rsid w:val="00682AF4"/>
    <w:rsid w:val="006B0B1A"/>
    <w:rsid w:val="006D173C"/>
    <w:rsid w:val="006D1C13"/>
    <w:rsid w:val="006E0145"/>
    <w:rsid w:val="00702626"/>
    <w:rsid w:val="0070616D"/>
    <w:rsid w:val="00710E62"/>
    <w:rsid w:val="0071132A"/>
    <w:rsid w:val="00711F8A"/>
    <w:rsid w:val="00714ECF"/>
    <w:rsid w:val="00716656"/>
    <w:rsid w:val="0071710F"/>
    <w:rsid w:val="00724AD8"/>
    <w:rsid w:val="0072697B"/>
    <w:rsid w:val="007371CE"/>
    <w:rsid w:val="007403DD"/>
    <w:rsid w:val="0074352B"/>
    <w:rsid w:val="007468D3"/>
    <w:rsid w:val="007528DD"/>
    <w:rsid w:val="0075499A"/>
    <w:rsid w:val="00755646"/>
    <w:rsid w:val="00762567"/>
    <w:rsid w:val="007674AC"/>
    <w:rsid w:val="007B3874"/>
    <w:rsid w:val="007B68CD"/>
    <w:rsid w:val="007C6F50"/>
    <w:rsid w:val="007C772D"/>
    <w:rsid w:val="007D2F41"/>
    <w:rsid w:val="007D2F83"/>
    <w:rsid w:val="007E0E33"/>
    <w:rsid w:val="007E1505"/>
    <w:rsid w:val="007E46B6"/>
    <w:rsid w:val="007E5577"/>
    <w:rsid w:val="007F0F86"/>
    <w:rsid w:val="007F4AC8"/>
    <w:rsid w:val="007F562B"/>
    <w:rsid w:val="007F5780"/>
    <w:rsid w:val="007F70C7"/>
    <w:rsid w:val="00804B10"/>
    <w:rsid w:val="00806BC1"/>
    <w:rsid w:val="00806ED3"/>
    <w:rsid w:val="008221D3"/>
    <w:rsid w:val="00837E66"/>
    <w:rsid w:val="00841390"/>
    <w:rsid w:val="00845FF1"/>
    <w:rsid w:val="008464C2"/>
    <w:rsid w:val="00846744"/>
    <w:rsid w:val="00850F97"/>
    <w:rsid w:val="00852CFB"/>
    <w:rsid w:val="00852D46"/>
    <w:rsid w:val="008559E7"/>
    <w:rsid w:val="00871B6C"/>
    <w:rsid w:val="00882B11"/>
    <w:rsid w:val="00886783"/>
    <w:rsid w:val="00890F3C"/>
    <w:rsid w:val="00895443"/>
    <w:rsid w:val="008A4A56"/>
    <w:rsid w:val="008B16AD"/>
    <w:rsid w:val="008D50A1"/>
    <w:rsid w:val="008E2CE6"/>
    <w:rsid w:val="008E40FB"/>
    <w:rsid w:val="008E631C"/>
    <w:rsid w:val="008F3BD5"/>
    <w:rsid w:val="008F73A2"/>
    <w:rsid w:val="008F78A2"/>
    <w:rsid w:val="00900CA6"/>
    <w:rsid w:val="00916307"/>
    <w:rsid w:val="0094508E"/>
    <w:rsid w:val="009545A6"/>
    <w:rsid w:val="0096403D"/>
    <w:rsid w:val="0097278A"/>
    <w:rsid w:val="00974B52"/>
    <w:rsid w:val="00983B66"/>
    <w:rsid w:val="009A550D"/>
    <w:rsid w:val="009A5CA4"/>
    <w:rsid w:val="009A7BB3"/>
    <w:rsid w:val="009A7C57"/>
    <w:rsid w:val="009B46D8"/>
    <w:rsid w:val="009B5C2B"/>
    <w:rsid w:val="009C0E1B"/>
    <w:rsid w:val="009C3478"/>
    <w:rsid w:val="009C5A9F"/>
    <w:rsid w:val="009D15FE"/>
    <w:rsid w:val="009D7561"/>
    <w:rsid w:val="009E3CC2"/>
    <w:rsid w:val="00A02955"/>
    <w:rsid w:val="00A12EED"/>
    <w:rsid w:val="00A155CB"/>
    <w:rsid w:val="00A210F5"/>
    <w:rsid w:val="00A2476C"/>
    <w:rsid w:val="00A3148C"/>
    <w:rsid w:val="00A40437"/>
    <w:rsid w:val="00A40666"/>
    <w:rsid w:val="00A50801"/>
    <w:rsid w:val="00A54A65"/>
    <w:rsid w:val="00A56FAD"/>
    <w:rsid w:val="00A70A76"/>
    <w:rsid w:val="00A71637"/>
    <w:rsid w:val="00A750D6"/>
    <w:rsid w:val="00A752C0"/>
    <w:rsid w:val="00A75BB0"/>
    <w:rsid w:val="00A84E5D"/>
    <w:rsid w:val="00AA55A4"/>
    <w:rsid w:val="00AC27F9"/>
    <w:rsid w:val="00AD620B"/>
    <w:rsid w:val="00AD6913"/>
    <w:rsid w:val="00AD74B7"/>
    <w:rsid w:val="00AF1831"/>
    <w:rsid w:val="00B0243C"/>
    <w:rsid w:val="00B10CCC"/>
    <w:rsid w:val="00B4499B"/>
    <w:rsid w:val="00B53B83"/>
    <w:rsid w:val="00B57933"/>
    <w:rsid w:val="00B64B7F"/>
    <w:rsid w:val="00B800D8"/>
    <w:rsid w:val="00B81E6C"/>
    <w:rsid w:val="00B82518"/>
    <w:rsid w:val="00B872D1"/>
    <w:rsid w:val="00B95686"/>
    <w:rsid w:val="00BC4E2E"/>
    <w:rsid w:val="00BC7415"/>
    <w:rsid w:val="00BC79D3"/>
    <w:rsid w:val="00BD4CCE"/>
    <w:rsid w:val="00BD5116"/>
    <w:rsid w:val="00BD62B6"/>
    <w:rsid w:val="00C007BE"/>
    <w:rsid w:val="00C12146"/>
    <w:rsid w:val="00C14303"/>
    <w:rsid w:val="00C17DE2"/>
    <w:rsid w:val="00C24CA8"/>
    <w:rsid w:val="00C26D8E"/>
    <w:rsid w:val="00C27899"/>
    <w:rsid w:val="00C33C30"/>
    <w:rsid w:val="00C34338"/>
    <w:rsid w:val="00C374B4"/>
    <w:rsid w:val="00C53EFC"/>
    <w:rsid w:val="00C71729"/>
    <w:rsid w:val="00C7219C"/>
    <w:rsid w:val="00C75B89"/>
    <w:rsid w:val="00C93EE9"/>
    <w:rsid w:val="00C957C7"/>
    <w:rsid w:val="00CA31BC"/>
    <w:rsid w:val="00CA40F6"/>
    <w:rsid w:val="00CA41FC"/>
    <w:rsid w:val="00CA51AF"/>
    <w:rsid w:val="00CB024D"/>
    <w:rsid w:val="00CB7B18"/>
    <w:rsid w:val="00CC0B15"/>
    <w:rsid w:val="00CC0CE5"/>
    <w:rsid w:val="00CC27C1"/>
    <w:rsid w:val="00CD7F7F"/>
    <w:rsid w:val="00CE215C"/>
    <w:rsid w:val="00CE5F71"/>
    <w:rsid w:val="00CF0A51"/>
    <w:rsid w:val="00CF3BB4"/>
    <w:rsid w:val="00CF6A67"/>
    <w:rsid w:val="00CF75D4"/>
    <w:rsid w:val="00CF7F7B"/>
    <w:rsid w:val="00D07030"/>
    <w:rsid w:val="00D247CE"/>
    <w:rsid w:val="00D255BE"/>
    <w:rsid w:val="00D34691"/>
    <w:rsid w:val="00D4353E"/>
    <w:rsid w:val="00D47EB2"/>
    <w:rsid w:val="00D5227F"/>
    <w:rsid w:val="00D5582A"/>
    <w:rsid w:val="00D65AD5"/>
    <w:rsid w:val="00D77A59"/>
    <w:rsid w:val="00D877FA"/>
    <w:rsid w:val="00DA1F53"/>
    <w:rsid w:val="00DB40B5"/>
    <w:rsid w:val="00DC267C"/>
    <w:rsid w:val="00DC385B"/>
    <w:rsid w:val="00DD0EE1"/>
    <w:rsid w:val="00DD269D"/>
    <w:rsid w:val="00DE7293"/>
    <w:rsid w:val="00DF0C00"/>
    <w:rsid w:val="00E0657B"/>
    <w:rsid w:val="00E0762C"/>
    <w:rsid w:val="00E10DF1"/>
    <w:rsid w:val="00E178FA"/>
    <w:rsid w:val="00E231A4"/>
    <w:rsid w:val="00E30FA0"/>
    <w:rsid w:val="00E42933"/>
    <w:rsid w:val="00E52417"/>
    <w:rsid w:val="00E62179"/>
    <w:rsid w:val="00E62242"/>
    <w:rsid w:val="00E62BC1"/>
    <w:rsid w:val="00E653CD"/>
    <w:rsid w:val="00E658F8"/>
    <w:rsid w:val="00E73005"/>
    <w:rsid w:val="00E76BF4"/>
    <w:rsid w:val="00E90CDD"/>
    <w:rsid w:val="00EA0216"/>
    <w:rsid w:val="00EA2DE2"/>
    <w:rsid w:val="00EB786D"/>
    <w:rsid w:val="00EC043E"/>
    <w:rsid w:val="00ED2111"/>
    <w:rsid w:val="00EF14BD"/>
    <w:rsid w:val="00EF67E5"/>
    <w:rsid w:val="00EF7AC9"/>
    <w:rsid w:val="00F053B3"/>
    <w:rsid w:val="00F13454"/>
    <w:rsid w:val="00F20F5C"/>
    <w:rsid w:val="00F25DBF"/>
    <w:rsid w:val="00F30C62"/>
    <w:rsid w:val="00F316D3"/>
    <w:rsid w:val="00F32729"/>
    <w:rsid w:val="00F55741"/>
    <w:rsid w:val="00F6370B"/>
    <w:rsid w:val="00F70A15"/>
    <w:rsid w:val="00F743A6"/>
    <w:rsid w:val="00FB3DA7"/>
    <w:rsid w:val="00FB3E11"/>
    <w:rsid w:val="00FB7BB4"/>
    <w:rsid w:val="00FC4C24"/>
    <w:rsid w:val="00FC5691"/>
    <w:rsid w:val="00FC65F4"/>
    <w:rsid w:val="00FD17D4"/>
    <w:rsid w:val="00FD213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1B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1B0"/>
    <w:pPr>
      <w:snapToGrid w:val="0"/>
    </w:pPr>
    <w:rPr>
      <w:rFonts w:eastAsia="標楷體"/>
      <w:sz w:val="28"/>
    </w:rPr>
  </w:style>
  <w:style w:type="paragraph" w:styleId="a4">
    <w:name w:val="Body Text Indent"/>
    <w:basedOn w:val="a"/>
    <w:rsid w:val="000B61B0"/>
    <w:pPr>
      <w:spacing w:line="500" w:lineRule="exact"/>
      <w:ind w:left="1080"/>
    </w:pPr>
    <w:rPr>
      <w:rFonts w:eastAsia="標楷體"/>
      <w:sz w:val="28"/>
    </w:rPr>
  </w:style>
  <w:style w:type="paragraph" w:styleId="a5">
    <w:name w:val="annotation text"/>
    <w:basedOn w:val="a"/>
    <w:semiHidden/>
    <w:rsid w:val="000B61B0"/>
  </w:style>
  <w:style w:type="paragraph" w:styleId="a6">
    <w:name w:val="header"/>
    <w:basedOn w:val="a"/>
    <w:link w:val="a7"/>
    <w:rsid w:val="00CA4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A40F6"/>
    <w:rPr>
      <w:kern w:val="2"/>
    </w:rPr>
  </w:style>
  <w:style w:type="paragraph" w:styleId="a8">
    <w:name w:val="footer"/>
    <w:basedOn w:val="a"/>
    <w:link w:val="a9"/>
    <w:uiPriority w:val="99"/>
    <w:rsid w:val="00CA4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CA40F6"/>
    <w:rPr>
      <w:kern w:val="2"/>
    </w:rPr>
  </w:style>
  <w:style w:type="character" w:styleId="aa">
    <w:name w:val="Strong"/>
    <w:uiPriority w:val="22"/>
    <w:qFormat/>
    <w:rsid w:val="004C724D"/>
    <w:rPr>
      <w:b/>
      <w:bCs/>
    </w:rPr>
  </w:style>
  <w:style w:type="paragraph" w:styleId="ab">
    <w:name w:val="Balloon Text"/>
    <w:basedOn w:val="a"/>
    <w:link w:val="ac"/>
    <w:rsid w:val="001A041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A041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7F56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1161">
    <w:name w:val="style1161"/>
    <w:rsid w:val="00D247CE"/>
    <w:rPr>
      <w:sz w:val="20"/>
      <w:szCs w:val="20"/>
    </w:rPr>
  </w:style>
  <w:style w:type="paragraph" w:styleId="ad">
    <w:name w:val="List Paragraph"/>
    <w:basedOn w:val="a"/>
    <w:uiPriority w:val="34"/>
    <w:qFormat/>
    <w:rsid w:val="00D247CE"/>
    <w:pPr>
      <w:ind w:leftChars="200" w:left="480"/>
    </w:pPr>
    <w:rPr>
      <w:rFonts w:ascii="Calibri" w:hAnsi="Calibri"/>
      <w:szCs w:val="22"/>
    </w:rPr>
  </w:style>
  <w:style w:type="character" w:styleId="ae">
    <w:name w:val="Hyperlink"/>
    <w:rsid w:val="00CA51AF"/>
    <w:rPr>
      <w:color w:val="0000FF"/>
      <w:u w:val="single"/>
    </w:rPr>
  </w:style>
  <w:style w:type="paragraph" w:customStyle="1" w:styleId="af">
    <w:name w:val="表格文字"/>
    <w:basedOn w:val="a"/>
    <w:uiPriority w:val="99"/>
    <w:rsid w:val="00CA51AF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table" w:styleId="af0">
    <w:name w:val="Table Grid"/>
    <w:basedOn w:val="a1"/>
    <w:rsid w:val="0074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645F8E"/>
    <w:pPr>
      <w:jc w:val="right"/>
    </w:pPr>
  </w:style>
  <w:style w:type="character" w:customStyle="1" w:styleId="af2">
    <w:name w:val="日期 字元"/>
    <w:link w:val="af1"/>
    <w:rsid w:val="00645F8E"/>
    <w:rPr>
      <w:kern w:val="2"/>
      <w:sz w:val="24"/>
    </w:rPr>
  </w:style>
  <w:style w:type="paragraph" w:customStyle="1" w:styleId="t1">
    <w:name w:val="t1"/>
    <w:basedOn w:val="a"/>
    <w:uiPriority w:val="99"/>
    <w:rsid w:val="00F32729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character" w:customStyle="1" w:styleId="A10">
    <w:name w:val="A1"/>
    <w:rsid w:val="000A7FB4"/>
    <w:rPr>
      <w:rFonts w:cs="華康中黑體e.."/>
      <w:color w:val="211D1E"/>
      <w:sz w:val="20"/>
      <w:szCs w:val="20"/>
    </w:rPr>
  </w:style>
  <w:style w:type="paragraph" w:customStyle="1" w:styleId="1">
    <w:name w:val="清單段落1"/>
    <w:basedOn w:val="a"/>
    <w:rsid w:val="00B872D1"/>
    <w:pPr>
      <w:ind w:leftChars="200" w:left="480"/>
    </w:pPr>
    <w:rPr>
      <w:szCs w:val="24"/>
    </w:rPr>
  </w:style>
  <w:style w:type="character" w:customStyle="1" w:styleId="style981">
    <w:name w:val="style981"/>
    <w:basedOn w:val="a0"/>
    <w:rsid w:val="0074352B"/>
    <w:rPr>
      <w:color w:val="FF0000"/>
    </w:rPr>
  </w:style>
  <w:style w:type="paragraph" w:styleId="Web">
    <w:name w:val="Normal (Web)"/>
    <w:basedOn w:val="a"/>
    <w:uiPriority w:val="99"/>
    <w:unhideWhenUsed/>
    <w:rsid w:val="007435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61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1B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1B0"/>
    <w:pPr>
      <w:snapToGrid w:val="0"/>
    </w:pPr>
    <w:rPr>
      <w:rFonts w:eastAsia="標楷體"/>
      <w:sz w:val="28"/>
    </w:rPr>
  </w:style>
  <w:style w:type="paragraph" w:styleId="a4">
    <w:name w:val="Body Text Indent"/>
    <w:basedOn w:val="a"/>
    <w:rsid w:val="000B61B0"/>
    <w:pPr>
      <w:spacing w:line="500" w:lineRule="exact"/>
      <w:ind w:left="1080"/>
    </w:pPr>
    <w:rPr>
      <w:rFonts w:eastAsia="標楷體"/>
      <w:sz w:val="28"/>
    </w:rPr>
  </w:style>
  <w:style w:type="paragraph" w:styleId="a5">
    <w:name w:val="annotation text"/>
    <w:basedOn w:val="a"/>
    <w:semiHidden/>
    <w:rsid w:val="000B61B0"/>
  </w:style>
  <w:style w:type="paragraph" w:styleId="a6">
    <w:name w:val="header"/>
    <w:basedOn w:val="a"/>
    <w:link w:val="a7"/>
    <w:rsid w:val="00CA4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A40F6"/>
    <w:rPr>
      <w:kern w:val="2"/>
    </w:rPr>
  </w:style>
  <w:style w:type="paragraph" w:styleId="a8">
    <w:name w:val="footer"/>
    <w:basedOn w:val="a"/>
    <w:link w:val="a9"/>
    <w:uiPriority w:val="99"/>
    <w:rsid w:val="00CA4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CA40F6"/>
    <w:rPr>
      <w:kern w:val="2"/>
    </w:rPr>
  </w:style>
  <w:style w:type="character" w:styleId="aa">
    <w:name w:val="Strong"/>
    <w:uiPriority w:val="22"/>
    <w:qFormat/>
    <w:rsid w:val="004C724D"/>
    <w:rPr>
      <w:b/>
      <w:bCs/>
    </w:rPr>
  </w:style>
  <w:style w:type="paragraph" w:styleId="ab">
    <w:name w:val="Balloon Text"/>
    <w:basedOn w:val="a"/>
    <w:link w:val="ac"/>
    <w:rsid w:val="001A041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A041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7F56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1161">
    <w:name w:val="style1161"/>
    <w:rsid w:val="00D247CE"/>
    <w:rPr>
      <w:sz w:val="20"/>
      <w:szCs w:val="20"/>
    </w:rPr>
  </w:style>
  <w:style w:type="paragraph" w:styleId="ad">
    <w:name w:val="List Paragraph"/>
    <w:basedOn w:val="a"/>
    <w:uiPriority w:val="34"/>
    <w:qFormat/>
    <w:rsid w:val="00D247CE"/>
    <w:pPr>
      <w:ind w:leftChars="200" w:left="480"/>
    </w:pPr>
    <w:rPr>
      <w:rFonts w:ascii="Calibri" w:hAnsi="Calibri"/>
      <w:szCs w:val="22"/>
    </w:rPr>
  </w:style>
  <w:style w:type="character" w:styleId="ae">
    <w:name w:val="Hyperlink"/>
    <w:rsid w:val="00CA51AF"/>
    <w:rPr>
      <w:color w:val="0000FF"/>
      <w:u w:val="single"/>
    </w:rPr>
  </w:style>
  <w:style w:type="paragraph" w:customStyle="1" w:styleId="af">
    <w:name w:val="表格文字"/>
    <w:basedOn w:val="a"/>
    <w:uiPriority w:val="99"/>
    <w:rsid w:val="00CA51AF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table" w:styleId="af0">
    <w:name w:val="Table Grid"/>
    <w:basedOn w:val="a1"/>
    <w:rsid w:val="0074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645F8E"/>
    <w:pPr>
      <w:jc w:val="right"/>
    </w:pPr>
  </w:style>
  <w:style w:type="character" w:customStyle="1" w:styleId="af2">
    <w:name w:val="日期 字元"/>
    <w:link w:val="af1"/>
    <w:rsid w:val="00645F8E"/>
    <w:rPr>
      <w:kern w:val="2"/>
      <w:sz w:val="24"/>
    </w:rPr>
  </w:style>
  <w:style w:type="paragraph" w:customStyle="1" w:styleId="t1">
    <w:name w:val="t1"/>
    <w:basedOn w:val="a"/>
    <w:uiPriority w:val="99"/>
    <w:rsid w:val="00F32729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character" w:customStyle="1" w:styleId="A10">
    <w:name w:val="A1"/>
    <w:rsid w:val="000A7FB4"/>
    <w:rPr>
      <w:rFonts w:cs="華康中黑體e.."/>
      <w:color w:val="211D1E"/>
      <w:sz w:val="20"/>
      <w:szCs w:val="20"/>
    </w:rPr>
  </w:style>
  <w:style w:type="paragraph" w:customStyle="1" w:styleId="1">
    <w:name w:val="清單段落1"/>
    <w:basedOn w:val="a"/>
    <w:rsid w:val="00B872D1"/>
    <w:pPr>
      <w:ind w:leftChars="200" w:left="480"/>
    </w:pPr>
    <w:rPr>
      <w:szCs w:val="24"/>
    </w:rPr>
  </w:style>
  <w:style w:type="character" w:customStyle="1" w:styleId="style981">
    <w:name w:val="style981"/>
    <w:basedOn w:val="a0"/>
    <w:rsid w:val="0074352B"/>
    <w:rPr>
      <w:color w:val="FF0000"/>
    </w:rPr>
  </w:style>
  <w:style w:type="paragraph" w:styleId="Web">
    <w:name w:val="Normal (Web)"/>
    <w:basedOn w:val="a"/>
    <w:uiPriority w:val="99"/>
    <w:unhideWhenUsed/>
    <w:rsid w:val="007435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6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40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中小企業進駐國立彰化師範大學創新育成中心</dc:title>
  <dc:creator>chin</dc:creator>
  <cp:lastModifiedBy>user</cp:lastModifiedBy>
  <cp:revision>2</cp:revision>
  <cp:lastPrinted>2015-01-20T06:50:00Z</cp:lastPrinted>
  <dcterms:created xsi:type="dcterms:W3CDTF">2015-06-09T02:12:00Z</dcterms:created>
  <dcterms:modified xsi:type="dcterms:W3CDTF">2015-06-09T02:12:00Z</dcterms:modified>
</cp:coreProperties>
</file>